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附2</w:t>
      </w:r>
    </w:p>
    <w:p>
      <w:pPr>
        <w:spacing w:line="360" w:lineRule="auto"/>
        <w:jc w:val="left"/>
        <w:rPr>
          <w:rFonts w:ascii="Times New Roman" w:hAnsi="Times New Roman" w:eastAsia="仿宋_GB2312"/>
          <w:sz w:val="32"/>
          <w:szCs w:val="32"/>
        </w:rPr>
      </w:pPr>
    </w:p>
    <w:p>
      <w:pPr>
        <w:spacing w:line="360" w:lineRule="auto"/>
        <w:jc w:val="left"/>
        <w:rPr>
          <w:rFonts w:ascii="Times New Roman" w:hAnsi="Times New Roman" w:eastAsia="仿宋_GB2312"/>
          <w:sz w:val="32"/>
          <w:szCs w:val="32"/>
        </w:rPr>
      </w:pPr>
    </w:p>
    <w:p>
      <w:pPr>
        <w:autoSpaceDE w:val="0"/>
        <w:autoSpaceDN w:val="0"/>
        <w:adjustRightInd w:val="0"/>
        <w:spacing w:line="360" w:lineRule="auto"/>
        <w:jc w:val="center"/>
        <w:rPr>
          <w:rFonts w:hint="eastAsia" w:ascii="宋体" w:hAnsi="宋体"/>
          <w:b/>
          <w:bCs/>
          <w:sz w:val="36"/>
          <w:szCs w:val="28"/>
        </w:rPr>
      </w:pPr>
      <w:r>
        <w:rPr>
          <w:rFonts w:hint="eastAsia" w:ascii="宋体" w:hAnsi="宋体"/>
          <w:b/>
          <w:bCs/>
          <w:sz w:val="36"/>
          <w:szCs w:val="28"/>
        </w:rPr>
        <w:t>新能源汽车废旧动力蓄电池综合利用行业规范条件执行情况和企业发展年度报告</w:t>
      </w:r>
    </w:p>
    <w:p>
      <w:pPr>
        <w:autoSpaceDE w:val="0"/>
        <w:autoSpaceDN w:val="0"/>
        <w:adjustRightInd w:val="0"/>
        <w:spacing w:line="360" w:lineRule="auto"/>
        <w:jc w:val="center"/>
        <w:rPr>
          <w:rFonts w:hint="eastAsia" w:ascii="宋体" w:hAnsi="宋体"/>
          <w:b/>
          <w:bCs/>
          <w:sz w:val="36"/>
          <w:szCs w:val="28"/>
        </w:rPr>
      </w:pPr>
    </w:p>
    <w:p>
      <w:pPr>
        <w:autoSpaceDE w:val="0"/>
        <w:autoSpaceDN w:val="0"/>
        <w:adjustRightInd w:val="0"/>
        <w:spacing w:line="360" w:lineRule="auto"/>
        <w:jc w:val="center"/>
        <w:rPr>
          <w:rFonts w:hint="eastAsia" w:ascii="宋体" w:hAnsi="宋体"/>
          <w:b/>
          <w:bCs/>
          <w:sz w:val="36"/>
          <w:szCs w:val="28"/>
        </w:rPr>
      </w:pPr>
    </w:p>
    <w:p>
      <w:pPr>
        <w:autoSpaceDE w:val="0"/>
        <w:autoSpaceDN w:val="0"/>
        <w:adjustRightInd w:val="0"/>
        <w:spacing w:line="360" w:lineRule="auto"/>
        <w:jc w:val="center"/>
        <w:rPr>
          <w:rFonts w:hint="eastAsia" w:ascii="宋体" w:hAnsi="宋体"/>
          <w:b/>
          <w:bCs/>
          <w:sz w:val="36"/>
          <w:szCs w:val="28"/>
        </w:rPr>
      </w:pPr>
    </w:p>
    <w:p>
      <w:pPr>
        <w:spacing w:before="156" w:beforeLines="50" w:after="312" w:afterLines="100" w:line="360" w:lineRule="auto"/>
        <w:jc w:val="center"/>
        <w:outlineLvl w:val="0"/>
        <w:rPr>
          <w:rFonts w:ascii="Times New Roman" w:hAnsi="Times New Roman"/>
          <w:b/>
          <w:sz w:val="44"/>
          <w:szCs w:val="44"/>
        </w:rPr>
      </w:pPr>
      <w:r>
        <w:rPr>
          <w:rFonts w:hint="eastAsia" w:ascii="Times New Roman" w:hAnsi="Times New Roman" w:eastAsia="仿宋_GB2312"/>
          <w:sz w:val="32"/>
          <w:szCs w:val="32"/>
        </w:rPr>
        <w:t>企业名称：</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（单位公章）</w:t>
      </w:r>
    </w:p>
    <w:p>
      <w:pPr>
        <w:spacing w:before="156" w:beforeLines="50" w:after="312" w:afterLines="100" w:line="360" w:lineRule="auto"/>
        <w:ind w:firstLine="640" w:firstLineChars="200"/>
        <w:jc w:val="left"/>
        <w:outlineLvl w:val="0"/>
        <w:rPr>
          <w:rFonts w:ascii="Times New Roman" w:hAnsi="Times New Roman" w:eastAsia="仿宋_GB2312"/>
          <w:sz w:val="32"/>
          <w:szCs w:val="32"/>
          <w:u w:val="single"/>
        </w:rPr>
      </w:pPr>
      <w:r>
        <w:rPr>
          <w:rFonts w:hint="eastAsia" w:ascii="Times New Roman" w:hAnsi="Times New Roman" w:eastAsia="仿宋_GB2312"/>
          <w:sz w:val="32"/>
          <w:szCs w:val="32"/>
        </w:rPr>
        <w:t>联系地址：</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pPr>
        <w:spacing w:before="312" w:beforeLines="100" w:after="312" w:afterLines="100" w:line="360" w:lineRule="auto"/>
        <w:ind w:firstLine="640" w:firstLineChars="200"/>
        <w:outlineLvl w:val="0"/>
        <w:rPr>
          <w:rFonts w:ascii="Times New Roman" w:hAnsi="Times New Roman" w:eastAsia="仿宋_GB2312"/>
          <w:sz w:val="32"/>
          <w:szCs w:val="32"/>
          <w:u w:val="single"/>
        </w:rPr>
      </w:pPr>
    </w:p>
    <w:p>
      <w:pPr>
        <w:spacing w:before="156" w:beforeLines="50" w:after="156" w:afterLines="50" w:line="360" w:lineRule="auto"/>
        <w:ind w:firstLine="640" w:firstLineChars="200"/>
        <w:outlineLvl w:val="0"/>
        <w:rPr>
          <w:rFonts w:ascii="Times New Roman" w:hAnsi="Times New Roman" w:eastAsia="仿宋_GB2312"/>
          <w:sz w:val="32"/>
          <w:szCs w:val="32"/>
          <w:u w:val="single"/>
        </w:rPr>
      </w:pPr>
      <w:r>
        <w:rPr>
          <w:rFonts w:hint="eastAsia" w:ascii="Times New Roman" w:hAnsi="Times New Roman" w:eastAsia="仿宋_GB2312"/>
          <w:sz w:val="32"/>
          <w:szCs w:val="32"/>
        </w:rPr>
        <w:t>联系人：</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职务：</w:t>
      </w:r>
      <w:r>
        <w:rPr>
          <w:rFonts w:hint="eastAsia" w:ascii="Times New Roman" w:hAnsi="Times New Roman" w:eastAsia="仿宋_GB2312"/>
          <w:sz w:val="32"/>
          <w:szCs w:val="32"/>
          <w:u w:val="single"/>
        </w:rPr>
        <w:t xml:space="preserve">               </w:t>
      </w:r>
    </w:p>
    <w:p>
      <w:pPr>
        <w:spacing w:before="156" w:beforeLines="50" w:after="156" w:afterLines="50" w:line="360" w:lineRule="auto"/>
        <w:ind w:firstLine="640" w:firstLineChars="200"/>
        <w:outlineLvl w:val="0"/>
        <w:rPr>
          <w:rFonts w:ascii="Times New Roman" w:hAnsi="Times New Roman" w:eastAsia="仿宋_GB2312"/>
          <w:sz w:val="32"/>
          <w:szCs w:val="32"/>
          <w:u w:val="single"/>
        </w:rPr>
      </w:pPr>
      <w:r>
        <w:rPr>
          <w:rFonts w:hint="eastAsia" w:ascii="Times New Roman" w:hAnsi="Times New Roman" w:eastAsia="仿宋_GB2312"/>
          <w:sz w:val="32"/>
          <w:szCs w:val="32"/>
        </w:rPr>
        <w:t>手  机：</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rPr>
        <w:t>传真：</w:t>
      </w:r>
      <w:r>
        <w:rPr>
          <w:rFonts w:hint="eastAsia" w:ascii="Times New Roman" w:hAnsi="Times New Roman" w:eastAsia="仿宋_GB2312"/>
          <w:sz w:val="32"/>
          <w:szCs w:val="32"/>
          <w:u w:val="single"/>
        </w:rPr>
        <w:t xml:space="preserve">               </w:t>
      </w:r>
    </w:p>
    <w:p>
      <w:pPr>
        <w:spacing w:before="156" w:beforeLines="50" w:after="156" w:afterLines="50" w:line="360" w:lineRule="auto"/>
        <w:ind w:firstLine="640" w:firstLineChars="200"/>
        <w:outlineLvl w:val="0"/>
        <w:rPr>
          <w:rFonts w:ascii="Times New Roman" w:hAnsi="Times New Roman" w:eastAsia="仿宋_GB2312"/>
          <w:sz w:val="32"/>
          <w:szCs w:val="32"/>
          <w:u w:val="single"/>
        </w:rPr>
      </w:pPr>
      <w:r>
        <w:rPr>
          <w:rFonts w:hint="eastAsia" w:ascii="Times New Roman" w:hAnsi="Times New Roman" w:eastAsia="仿宋_GB2312"/>
          <w:sz w:val="32"/>
          <w:szCs w:val="32"/>
        </w:rPr>
        <w:t>办公电话：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电子信箱：</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p>
    <w:p>
      <w:pPr>
        <w:spacing w:before="312" w:beforeLines="100" w:after="312" w:afterLines="100" w:line="360" w:lineRule="auto"/>
        <w:ind w:firstLine="640" w:firstLineChars="200"/>
        <w:outlineLvl w:val="0"/>
        <w:rPr>
          <w:rFonts w:ascii="Times New Roman" w:hAnsi="Times New Roman" w:eastAsia="仿宋_GB2312"/>
          <w:sz w:val="32"/>
          <w:szCs w:val="32"/>
          <w:u w:val="single"/>
        </w:rPr>
      </w:pPr>
    </w:p>
    <w:p>
      <w:pPr>
        <w:spacing w:before="312" w:beforeLines="100" w:after="312" w:afterLines="100" w:line="360" w:lineRule="auto"/>
        <w:outlineLvl w:val="0"/>
        <w:rPr>
          <w:rFonts w:ascii="Times New Roman" w:hAnsi="Times New Roman" w:eastAsia="仿宋_GB2312"/>
          <w:sz w:val="32"/>
          <w:szCs w:val="32"/>
          <w:u w:val="single"/>
        </w:rPr>
      </w:pPr>
    </w:p>
    <w:p>
      <w:pPr>
        <w:spacing w:before="312" w:beforeLines="100" w:after="312" w:afterLines="100" w:line="360" w:lineRule="auto"/>
        <w:jc w:val="center"/>
        <w:outlineLvl w:val="0"/>
        <w:rPr>
          <w:rFonts w:hint="eastAsia" w:ascii="Times New Roman" w:hAnsi="Times New Roman" w:eastAsia="仿宋_GB2312"/>
          <w:sz w:val="32"/>
          <w:szCs w:val="32"/>
        </w:rPr>
      </w:pPr>
      <w:r>
        <w:rPr>
          <w:rFonts w:hint="eastAsia" w:ascii="Times New Roman" w:hAnsi="Times New Roman" w:eastAsia="仿宋_GB2312"/>
          <w:sz w:val="32"/>
          <w:szCs w:val="32"/>
        </w:rPr>
        <w:t>编制日期：</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日</w:t>
      </w:r>
    </w:p>
    <w:p>
      <w:pPr>
        <w:spacing w:before="312" w:beforeLines="100" w:after="312" w:afterLines="100" w:line="360" w:lineRule="auto"/>
        <w:ind w:firstLine="640" w:firstLineChars="200"/>
        <w:jc w:val="center"/>
        <w:outlineLvl w:val="0"/>
        <w:rPr>
          <w:rFonts w:hint="eastAsia" w:ascii="Times New Roman" w:hAnsi="Times New Roman" w:eastAsia="仿宋_GB2312"/>
          <w:sz w:val="32"/>
          <w:szCs w:val="32"/>
        </w:rPr>
      </w:pPr>
    </w:p>
    <w:p>
      <w:pPr>
        <w:spacing w:before="312" w:beforeLines="100" w:after="312" w:afterLines="100" w:line="360" w:lineRule="auto"/>
        <w:ind w:left="0" w:leftChars="0" w:right="0" w:rightChars="0" w:firstLine="0" w:firstLineChars="0"/>
        <w:jc w:val="center"/>
        <w:outlineLvl w:val="0"/>
        <w:rPr>
          <w:rFonts w:ascii="Times New Roman" w:hAnsi="Times New Roman" w:eastAsia="黑体"/>
          <w:b/>
          <w:bCs/>
          <w:sz w:val="36"/>
          <w:szCs w:val="44"/>
        </w:rPr>
      </w:pPr>
      <w:r>
        <w:rPr>
          <w:rFonts w:hint="eastAsia" w:ascii="Times New Roman" w:hAnsi="Times New Roman" w:eastAsia="黑体"/>
          <w:b/>
          <w:bCs/>
          <w:sz w:val="36"/>
          <w:szCs w:val="44"/>
        </w:rPr>
        <w:t>编 报 要 求</w:t>
      </w:r>
    </w:p>
    <w:p>
      <w:pPr>
        <w:pStyle w:val="5"/>
        <w:autoSpaceDE w:val="0"/>
        <w:autoSpaceDN w:val="0"/>
        <w:adjustRightInd w:val="0"/>
        <w:spacing w:line="360" w:lineRule="auto"/>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一、内容说明</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本报告是为了解和掌握公告内企业《新能源汽车废旧动力蓄电池综合利用行业规范条件》的执行情况和在废旧动力蓄电池综合利用方面的年度发展变化情况，是对公告内企业实施年度监督检查的主要依据，也是制定和完善相关政策的支撑材料。</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报告内容包括企业对照《新能源汽车废旧动力蓄电池综合利用行业规范条件》相关要求的符合性情况及年度规划目标，以及废旧动力蓄电池综合利用研发能力、生产能力与质量保证能力、实际产能、产品销售应用等方面的发展变化情况，要求客观真实、准确完整。</w:t>
      </w:r>
    </w:p>
    <w:p>
      <w:pPr>
        <w:pStyle w:val="5"/>
        <w:autoSpaceDE w:val="0"/>
        <w:autoSpaceDN w:val="0"/>
        <w:adjustRightInd w:val="0"/>
        <w:spacing w:line="360" w:lineRule="auto"/>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二、时间要求</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每年第一季度结束前，由公告名单内的企业完成年度报告，经企业法定代表人审核确认后，打印装订并签章，通过省级工业主管部门报送至工业和信息化部，同时通过《中国新能源汽车动力蓄电池综合利用管理系统》提交相应电子版。</w:t>
      </w:r>
    </w:p>
    <w:p>
      <w:pPr>
        <w:pStyle w:val="5"/>
        <w:autoSpaceDE w:val="0"/>
        <w:autoSpaceDN w:val="0"/>
        <w:adjustRightInd w:val="0"/>
        <w:spacing w:line="360" w:lineRule="auto"/>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三、其他</w:t>
      </w:r>
    </w:p>
    <w:p>
      <w:pPr>
        <w:autoSpaceDE w:val="0"/>
        <w:autoSpaceDN w:val="0"/>
        <w:adjustRightInd w:val="0"/>
        <w:spacing w:line="360" w:lineRule="auto"/>
        <w:ind w:firstLine="640" w:firstLineChars="200"/>
        <w:jc w:val="both"/>
        <w:rPr>
          <w:rFonts w:ascii="Times New Roman" w:hAnsi="Times New Roman" w:eastAsia="仿宋_GB2312"/>
          <w:sz w:val="32"/>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2"/>
          <w:szCs w:val="28"/>
        </w:rPr>
        <w:t>填报单位对材料的真实性负责。工业和信息化部将对相关情况进行核查，必要时进行现场审查。</w:t>
      </w:r>
    </w:p>
    <w:p>
      <w:pPr>
        <w:spacing w:before="624" w:beforeLines="200" w:after="624" w:afterLines="200" w:line="360" w:lineRule="auto"/>
        <w:ind w:left="0" w:leftChars="0" w:right="0" w:rightChars="0" w:firstLine="0" w:firstLineChars="0"/>
        <w:jc w:val="center"/>
        <w:outlineLvl w:val="0"/>
        <w:rPr>
          <w:rFonts w:ascii="Times New Roman" w:hAnsi="Times New Roman" w:eastAsia="黑体"/>
          <w:b/>
          <w:bCs/>
          <w:sz w:val="36"/>
          <w:szCs w:val="44"/>
        </w:rPr>
      </w:pPr>
      <w:r>
        <w:rPr>
          <w:rFonts w:hint="eastAsia" w:ascii="Times New Roman" w:hAnsi="Times New Roman" w:eastAsia="黑体"/>
          <w:b/>
          <w:bCs/>
          <w:sz w:val="36"/>
          <w:szCs w:val="44"/>
        </w:rPr>
        <w:t>年度报告编写提纲</w:t>
      </w:r>
    </w:p>
    <w:p>
      <w:pPr>
        <w:pStyle w:val="5"/>
        <w:autoSpaceDE w:val="0"/>
        <w:autoSpaceDN w:val="0"/>
        <w:adjustRightInd w:val="0"/>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一、《新能源汽车废旧动力蓄电池综合利用行业规范条件》执行情况说明</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包括《新能源汽车废旧动力蓄电池综合利用行业规范条件》（以下简称《规范条件》）中提及的相关要求符合性情况说明，同时概述说明下一年度规划目标。</w:t>
      </w:r>
    </w:p>
    <w:p>
      <w:pPr>
        <w:pStyle w:val="5"/>
        <w:autoSpaceDE w:val="0"/>
        <w:autoSpaceDN w:val="0"/>
        <w:adjustRightInd w:val="0"/>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二、废旧动力蓄电池综合利用研发能力变化情况</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包括本年度研发重点、方向，研发设备及人员的投入，以及取得的研发成果等相关情况。</w:t>
      </w:r>
    </w:p>
    <w:p>
      <w:pPr>
        <w:pStyle w:val="5"/>
        <w:autoSpaceDE w:val="0"/>
        <w:autoSpaceDN w:val="0"/>
        <w:adjustRightInd w:val="0"/>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三、生产能力和条件变化情况</w:t>
      </w:r>
    </w:p>
    <w:p>
      <w:pPr>
        <w:autoSpaceDE w:val="0"/>
        <w:autoSpaceDN w:val="0"/>
        <w:adjustRightInd w:val="0"/>
        <w:spacing w:line="360" w:lineRule="auto"/>
        <w:ind w:firstLine="640" w:firstLineChars="200"/>
        <w:jc w:val="both"/>
        <w:rPr>
          <w:rFonts w:ascii="Times New Roman" w:hAnsi="Times New Roman" w:eastAsia="仿宋_GB2312"/>
          <w:sz w:val="32"/>
          <w:szCs w:val="28"/>
        </w:rPr>
      </w:pPr>
      <w:r>
        <w:rPr>
          <w:rFonts w:hint="eastAsia" w:ascii="Times New Roman" w:hAnsi="Times New Roman" w:eastAsia="仿宋_GB2312"/>
          <w:sz w:val="32"/>
          <w:szCs w:val="28"/>
        </w:rPr>
        <w:t>生产能力条件、工艺改进和质量保证能力情况，包括本年度新增生产设备和检验设备情况，企业的产能变化，以及相关投入等。</w:t>
      </w:r>
    </w:p>
    <w:p>
      <w:pPr>
        <w:pStyle w:val="5"/>
        <w:autoSpaceDE w:val="0"/>
        <w:autoSpaceDN w:val="0"/>
        <w:adjustRightInd w:val="0"/>
        <w:ind w:firstLine="0" w:firstLineChars="0"/>
        <w:jc w:val="both"/>
        <w:rPr>
          <w:rFonts w:hint="eastAsia" w:ascii="黑体" w:hAnsi="黑体" w:eastAsia="黑体"/>
          <w:bCs/>
          <w:sz w:val="32"/>
          <w:szCs w:val="28"/>
        </w:rPr>
      </w:pPr>
      <w:r>
        <w:rPr>
          <w:rFonts w:hint="eastAsia" w:ascii="黑体" w:hAnsi="黑体" w:eastAsia="黑体"/>
          <w:bCs/>
          <w:sz w:val="32"/>
          <w:szCs w:val="28"/>
          <w:lang w:val="en-US" w:eastAsia="zh-CN"/>
        </w:rPr>
        <w:t xml:space="preserve">    </w:t>
      </w:r>
      <w:r>
        <w:rPr>
          <w:rFonts w:hint="eastAsia" w:ascii="黑体" w:hAnsi="黑体" w:eastAsia="黑体"/>
          <w:bCs/>
          <w:sz w:val="32"/>
          <w:szCs w:val="28"/>
        </w:rPr>
        <w:t>四、废旧动力蓄电池综合利用情况报表</w:t>
      </w:r>
    </w:p>
    <w:p>
      <w:pPr>
        <w:autoSpaceDE w:val="0"/>
        <w:autoSpaceDN w:val="0"/>
        <w:adjustRightInd w:val="0"/>
        <w:spacing w:line="360" w:lineRule="auto"/>
        <w:ind w:firstLine="640" w:firstLineChars="200"/>
        <w:jc w:val="both"/>
        <w:rPr>
          <w:rFonts w:ascii="Times New Roman" w:hAnsi="Times New Roman" w:eastAsia="仿宋_GB2312"/>
          <w:sz w:val="32"/>
          <w:szCs w:val="28"/>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2"/>
          <w:szCs w:val="28"/>
        </w:rPr>
        <w:t>包括本年度废旧动力蓄电池的来源类型、资源回收利用、总能耗、最终产品销售及应用情况等。</w:t>
      </w:r>
    </w:p>
    <w:p>
      <w:pPr>
        <w:autoSpaceDE w:val="0"/>
        <w:autoSpaceDN w:val="0"/>
        <w:adjustRightInd w:val="0"/>
        <w:spacing w:line="360" w:lineRule="auto"/>
        <w:jc w:val="left"/>
        <w:rPr>
          <w:rFonts w:ascii="Times New Roman" w:hAnsi="Times New Roman" w:eastAsia="仿宋_GB2312"/>
          <w:sz w:val="32"/>
          <w:szCs w:val="32"/>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lang w:val="en-US" w:eastAsia="zh-CN"/>
        </w:rPr>
        <w:t>1</w:t>
      </w:r>
    </w:p>
    <w:p>
      <w:pPr>
        <w:autoSpaceDE w:val="0"/>
        <w:autoSpaceDN w:val="0"/>
        <w:adjustRightInd w:val="0"/>
        <w:spacing w:line="360" w:lineRule="auto"/>
        <w:jc w:val="center"/>
        <w:rPr>
          <w:rFonts w:hint="eastAsia" w:ascii="Times New Roman" w:hAnsi="Times New Roman" w:eastAsia="黑体"/>
          <w:bCs/>
          <w:sz w:val="32"/>
          <w:szCs w:val="32"/>
        </w:rPr>
      </w:pPr>
      <w:r>
        <w:rPr>
          <w:rFonts w:hint="eastAsia" w:ascii="Times New Roman" w:hAnsi="Times New Roman" w:eastAsia="黑体"/>
          <w:bCs/>
          <w:sz w:val="32"/>
          <w:szCs w:val="32"/>
        </w:rPr>
        <w:t>《新能源汽车废旧动力蓄电池综合利用</w:t>
      </w:r>
    </w:p>
    <w:p>
      <w:pPr>
        <w:autoSpaceDE w:val="0"/>
        <w:autoSpaceDN w:val="0"/>
        <w:adjustRightInd w:val="0"/>
        <w:spacing w:line="360" w:lineRule="auto"/>
        <w:jc w:val="center"/>
        <w:rPr>
          <w:rFonts w:hint="eastAsia" w:ascii="Times New Roman" w:hAnsi="Times New Roman" w:eastAsia="黑体"/>
          <w:bCs/>
          <w:sz w:val="32"/>
          <w:szCs w:val="32"/>
        </w:rPr>
      </w:pPr>
      <w:r>
        <w:rPr>
          <w:rFonts w:hint="eastAsia" w:ascii="Times New Roman" w:hAnsi="Times New Roman" w:eastAsia="黑体"/>
          <w:bCs/>
          <w:sz w:val="32"/>
          <w:szCs w:val="32"/>
        </w:rPr>
        <w:t>行业规范条件》执行情况说明</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企业规模、装备和工艺变化情况说明。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资源回收利用和能耗情况说明。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环境保护要求的执行情况说明。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产品质量要求的执行情况说明。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职业教育要求的执行情况说明。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安全生产要求的执行情况说明。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vAlign w:val="top"/>
          </w:tcPr>
          <w:p>
            <w:pPr>
              <w:pStyle w:val="5"/>
              <w:numPr>
                <w:ilvl w:val="0"/>
                <w:numId w:val="1"/>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职业健康管理要求的执行情况说明。</w:t>
            </w:r>
          </w:p>
          <w:p>
            <w:pPr>
              <w:autoSpaceDE w:val="0"/>
              <w:autoSpaceDN w:val="0"/>
              <w:adjustRightInd w:val="0"/>
              <w:spacing w:line="360" w:lineRule="auto"/>
              <w:jc w:val="left"/>
              <w:rPr>
                <w:rFonts w:ascii="Times New Roman" w:hAnsi="Times New Roman" w:eastAsia="仿宋_GB2312"/>
                <w:sz w:val="24"/>
                <w:szCs w:val="24"/>
              </w:rPr>
            </w:pPr>
          </w:p>
          <w:p>
            <w:pPr>
              <w:autoSpaceDE w:val="0"/>
              <w:autoSpaceDN w:val="0"/>
              <w:adjustRightInd w:val="0"/>
              <w:spacing w:line="360" w:lineRule="auto"/>
              <w:jc w:val="left"/>
              <w:rPr>
                <w:rFonts w:ascii="Times New Roman" w:hAnsi="Times New Roman" w:eastAsia="仿宋_GB2312"/>
                <w:sz w:val="24"/>
                <w:szCs w:val="24"/>
              </w:rPr>
            </w:pPr>
          </w:p>
        </w:tc>
      </w:tr>
    </w:tbl>
    <w:p>
      <w:pPr>
        <w:jc w:val="left"/>
        <w:rPr>
          <w:rFonts w:ascii="Times New Roman" w:hAnsi="Times New Roman" w:eastAsia="仿宋_GB2312"/>
          <w:sz w:val="24"/>
          <w:szCs w:val="24"/>
        </w:rPr>
        <w:sectPr>
          <w:footerReference r:id="rId4" w:type="default"/>
          <w:pgSz w:w="11906" w:h="16838"/>
          <w:pgMar w:top="1440" w:right="1800" w:bottom="1440" w:left="1800" w:header="851" w:footer="567" w:gutter="0"/>
          <w:pgNumType w:start="1"/>
          <w:cols w:space="720" w:num="1"/>
          <w:docGrid w:type="lines" w:linePitch="312" w:charSpace="0"/>
        </w:sectPr>
      </w:pPr>
      <w:r>
        <w:rPr>
          <w:rFonts w:hint="eastAsia" w:ascii="Times New Roman" w:hAnsi="Times New Roman" w:eastAsia="仿宋_GB2312"/>
          <w:sz w:val="24"/>
          <w:szCs w:val="24"/>
        </w:rPr>
        <w:t>注：纸面不敷、可另附页。</w:t>
      </w:r>
    </w:p>
    <w:p>
      <w:pPr>
        <w:autoSpaceDE w:val="0"/>
        <w:autoSpaceDN w:val="0"/>
        <w:adjustRightInd w:val="0"/>
        <w:spacing w:line="360" w:lineRule="auto"/>
        <w:jc w:val="left"/>
        <w:rPr>
          <w:rFonts w:ascii="Times New Roman" w:hAnsi="Times New Roman" w:eastAsia="仿宋_GB2312"/>
          <w:sz w:val="32"/>
          <w:szCs w:val="32"/>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rPr>
        <w:t>2</w:t>
      </w:r>
    </w:p>
    <w:p>
      <w:pPr>
        <w:autoSpaceDE w:val="0"/>
        <w:autoSpaceDN w:val="0"/>
        <w:adjustRightInd w:val="0"/>
        <w:jc w:val="center"/>
        <w:rPr>
          <w:rFonts w:ascii="Times New Roman" w:hAnsi="Times New Roman" w:eastAsia="黑体"/>
          <w:bCs/>
          <w:sz w:val="32"/>
          <w:szCs w:val="32"/>
        </w:rPr>
      </w:pPr>
      <w:r>
        <w:rPr>
          <w:rFonts w:hint="eastAsia" w:ascii="Times New Roman" w:hAnsi="Times New Roman" w:eastAsia="黑体"/>
          <w:bCs/>
          <w:sz w:val="32"/>
          <w:szCs w:val="32"/>
        </w:rPr>
        <w:t>废旧动力蓄电池综合利用研发能力变化情况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2"/>
        <w:gridCol w:w="1701"/>
        <w:gridCol w:w="425"/>
        <w:gridCol w:w="709"/>
        <w:gridCol w:w="2126"/>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Align w:val="center"/>
          </w:tcPr>
          <w:p>
            <w:pPr>
              <w:autoSpaceDE w:val="0"/>
              <w:autoSpaceDN w:val="0"/>
              <w:adjustRightInd w:val="0"/>
              <w:jc w:val="both"/>
              <w:rPr>
                <w:rFonts w:ascii="Times New Roman" w:hAnsi="Times New Roman" w:eastAsia="仿宋_GB2312"/>
                <w:b/>
                <w:sz w:val="24"/>
                <w:szCs w:val="24"/>
              </w:rPr>
            </w:pPr>
            <w:r>
              <w:rPr>
                <w:rFonts w:hint="eastAsia" w:ascii="Times New Roman" w:hAnsi="Times New Roman" w:eastAsia="仿宋_GB2312"/>
                <w:b/>
                <w:sz w:val="24"/>
                <w:szCs w:val="24"/>
              </w:rPr>
              <w:t>开展的主要研究工作</w:t>
            </w:r>
          </w:p>
        </w:tc>
        <w:tc>
          <w:tcPr>
            <w:tcW w:w="6571" w:type="dxa"/>
            <w:gridSpan w:val="5"/>
            <w:vAlign w:val="top"/>
          </w:tcPr>
          <w:p>
            <w:pPr>
              <w:autoSpaceDE w:val="0"/>
              <w:autoSpaceDN w:val="0"/>
              <w:adjustRightInd w:val="0"/>
              <w:jc w:val="left"/>
              <w:rPr>
                <w:rFonts w:ascii="Times New Roman" w:hAnsi="Times New Roman" w:eastAsia="仿宋_GB2312"/>
                <w:sz w:val="24"/>
                <w:szCs w:val="24"/>
              </w:rPr>
            </w:pPr>
            <w:r>
              <w:rPr>
                <w:rFonts w:hint="eastAsia" w:ascii="Times New Roman" w:hAnsi="Times New Roman" w:eastAsia="仿宋_GB2312"/>
                <w:sz w:val="24"/>
                <w:szCs w:val="24"/>
              </w:rPr>
              <w:t>□余能检测    □梯级利用技术    □拆解技术</w:t>
            </w:r>
          </w:p>
          <w:p>
            <w:pPr>
              <w:autoSpaceDE w:val="0"/>
              <w:autoSpaceDN w:val="0"/>
              <w:adjustRightInd w:val="0"/>
              <w:jc w:val="left"/>
              <w:rPr>
                <w:rFonts w:ascii="Times New Roman" w:hAnsi="Times New Roman" w:eastAsia="仿宋_GB2312"/>
                <w:sz w:val="24"/>
                <w:szCs w:val="24"/>
                <w:u w:val="single"/>
              </w:rPr>
            </w:pPr>
            <w:r>
              <w:rPr>
                <w:rFonts w:hint="eastAsia" w:ascii="Times New Roman" w:hAnsi="Times New Roman" w:eastAsia="仿宋_GB2312"/>
                <w:sz w:val="24"/>
                <w:szCs w:val="24"/>
              </w:rPr>
              <w:t>□资源化利用技术    □其他（请具体说明）</w:t>
            </w:r>
            <w:r>
              <w:rPr>
                <w:rFonts w:hint="eastAsia" w:ascii="Times New Roman" w:hAnsi="Times New Roman"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Align w:val="center"/>
          </w:tcPr>
          <w:p>
            <w:pPr>
              <w:autoSpaceDE w:val="0"/>
              <w:autoSpaceDN w:val="0"/>
              <w:adjustRightInd w:val="0"/>
              <w:jc w:val="left"/>
              <w:rPr>
                <w:rFonts w:ascii="Times New Roman" w:hAnsi="Times New Roman" w:eastAsia="仿宋_GB2312"/>
                <w:b/>
                <w:sz w:val="24"/>
                <w:szCs w:val="24"/>
              </w:rPr>
            </w:pPr>
            <w:r>
              <w:rPr>
                <w:rFonts w:hint="eastAsia" w:ascii="Times New Roman" w:hAnsi="Times New Roman" w:eastAsia="仿宋_GB2312"/>
                <w:b/>
                <w:sz w:val="24"/>
                <w:szCs w:val="24"/>
              </w:rPr>
              <w:t>本年度研发投入</w:t>
            </w:r>
          </w:p>
        </w:tc>
        <w:tc>
          <w:tcPr>
            <w:tcW w:w="2126" w:type="dxa"/>
            <w:gridSpan w:val="2"/>
            <w:vAlign w:val="center"/>
          </w:tcPr>
          <w:p>
            <w:pPr>
              <w:autoSpaceDE w:val="0"/>
              <w:autoSpaceDN w:val="0"/>
              <w:adjustRightInd w:val="0"/>
              <w:jc w:val="right"/>
              <w:rPr>
                <w:rFonts w:ascii="Times New Roman" w:hAnsi="Times New Roman" w:eastAsia="仿宋_GB2312"/>
                <w:sz w:val="24"/>
                <w:szCs w:val="24"/>
              </w:rPr>
            </w:pPr>
            <w:r>
              <w:rPr>
                <w:rFonts w:hint="eastAsia" w:ascii="Times New Roman" w:hAnsi="Times New Roman" w:eastAsia="仿宋_GB2312"/>
                <w:sz w:val="24"/>
                <w:szCs w:val="24"/>
              </w:rPr>
              <w:t>万元</w:t>
            </w:r>
          </w:p>
        </w:tc>
        <w:tc>
          <w:tcPr>
            <w:tcW w:w="2835" w:type="dxa"/>
            <w:gridSpan w:val="2"/>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研发占总收入比例</w:t>
            </w:r>
          </w:p>
        </w:tc>
        <w:tc>
          <w:tcPr>
            <w:tcW w:w="1610" w:type="dxa"/>
            <w:vAlign w:val="center"/>
          </w:tcPr>
          <w:p>
            <w:pPr>
              <w:autoSpaceDE w:val="0"/>
              <w:autoSpaceDN w:val="0"/>
              <w:adjustRightInd w:val="0"/>
              <w:jc w:val="right"/>
              <w:rPr>
                <w:rFonts w:ascii="Times New Roman" w:hAnsi="Times New Roman" w:eastAsia="仿宋_GB2312"/>
                <w:b/>
                <w:sz w:val="24"/>
                <w:szCs w:val="24"/>
              </w:rPr>
            </w:pPr>
            <w:r>
              <w:rPr>
                <w:rFonts w:hint="eastAsia" w:ascii="Times New Roman" w:hAnsi="Times New Roman"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Align w:val="center"/>
          </w:tcPr>
          <w:p>
            <w:pPr>
              <w:autoSpaceDE w:val="0"/>
              <w:autoSpaceDN w:val="0"/>
              <w:adjustRightInd w:val="0"/>
              <w:jc w:val="left"/>
              <w:rPr>
                <w:rFonts w:ascii="Times New Roman" w:hAnsi="Times New Roman" w:eastAsia="仿宋_GB2312"/>
                <w:b/>
                <w:sz w:val="24"/>
                <w:szCs w:val="24"/>
              </w:rPr>
            </w:pPr>
            <w:r>
              <w:rPr>
                <w:rFonts w:hint="eastAsia" w:ascii="Times New Roman" w:hAnsi="Times New Roman" w:eastAsia="仿宋_GB2312"/>
                <w:b/>
                <w:sz w:val="24"/>
                <w:szCs w:val="24"/>
              </w:rPr>
              <w:t>研发人员数量</w:t>
            </w:r>
          </w:p>
        </w:tc>
        <w:tc>
          <w:tcPr>
            <w:tcW w:w="2126" w:type="dxa"/>
            <w:gridSpan w:val="2"/>
            <w:vAlign w:val="center"/>
          </w:tcPr>
          <w:p>
            <w:pPr>
              <w:autoSpaceDE w:val="0"/>
              <w:autoSpaceDN w:val="0"/>
              <w:adjustRightInd w:val="0"/>
              <w:jc w:val="right"/>
              <w:rPr>
                <w:rFonts w:ascii="Times New Roman" w:hAnsi="Times New Roman" w:eastAsia="仿宋_GB2312"/>
                <w:sz w:val="24"/>
                <w:szCs w:val="24"/>
              </w:rPr>
            </w:pPr>
            <w:r>
              <w:rPr>
                <w:rFonts w:hint="eastAsia" w:ascii="Times New Roman" w:hAnsi="Times New Roman" w:eastAsia="仿宋_GB2312"/>
                <w:sz w:val="24"/>
                <w:szCs w:val="24"/>
              </w:rPr>
              <w:t>人</w:t>
            </w:r>
          </w:p>
        </w:tc>
        <w:tc>
          <w:tcPr>
            <w:tcW w:w="2835" w:type="dxa"/>
            <w:gridSpan w:val="2"/>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研发占总人数比例</w:t>
            </w:r>
          </w:p>
        </w:tc>
        <w:tc>
          <w:tcPr>
            <w:tcW w:w="1610" w:type="dxa"/>
            <w:vAlign w:val="center"/>
          </w:tcPr>
          <w:p>
            <w:pPr>
              <w:autoSpaceDE w:val="0"/>
              <w:autoSpaceDN w:val="0"/>
              <w:adjustRightInd w:val="0"/>
              <w:jc w:val="right"/>
              <w:rPr>
                <w:rFonts w:ascii="Times New Roman" w:hAnsi="Times New Roman" w:eastAsia="仿宋_GB2312"/>
                <w:b/>
                <w:sz w:val="24"/>
                <w:szCs w:val="24"/>
              </w:rPr>
            </w:pPr>
            <w:r>
              <w:rPr>
                <w:rFonts w:hint="eastAsia" w:ascii="Times New Roman" w:hAnsi="Times New Roman" w:eastAsia="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Merge w:val="restart"/>
            <w:vAlign w:val="center"/>
          </w:tcPr>
          <w:p>
            <w:pPr>
              <w:autoSpaceDE w:val="0"/>
              <w:autoSpaceDN w:val="0"/>
              <w:adjustRightInd w:val="0"/>
              <w:jc w:val="left"/>
              <w:rPr>
                <w:rFonts w:ascii="Times New Roman" w:hAnsi="Times New Roman" w:eastAsia="仿宋_GB2312"/>
                <w:b/>
                <w:sz w:val="24"/>
                <w:szCs w:val="24"/>
              </w:rPr>
            </w:pPr>
            <w:r>
              <w:rPr>
                <w:rFonts w:hint="eastAsia" w:ascii="Times New Roman" w:hAnsi="Times New Roman" w:eastAsia="仿宋_GB2312"/>
                <w:b/>
                <w:sz w:val="24"/>
                <w:szCs w:val="24"/>
              </w:rPr>
              <w:t>年度专利情况</w:t>
            </w:r>
          </w:p>
        </w:tc>
        <w:tc>
          <w:tcPr>
            <w:tcW w:w="2126" w:type="dxa"/>
            <w:gridSpan w:val="2"/>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编号</w:t>
            </w:r>
          </w:p>
        </w:tc>
        <w:tc>
          <w:tcPr>
            <w:tcW w:w="2835" w:type="dxa"/>
            <w:gridSpan w:val="2"/>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专利技术说明</w:t>
            </w:r>
          </w:p>
        </w:tc>
        <w:tc>
          <w:tcPr>
            <w:tcW w:w="1610"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专利总数量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Merge w:val="continue"/>
            <w:vAlign w:val="top"/>
          </w:tcPr>
          <w:p>
            <w:pPr>
              <w:autoSpaceDE w:val="0"/>
              <w:autoSpaceDN w:val="0"/>
              <w:adjustRightInd w:val="0"/>
              <w:jc w:val="left"/>
              <w:rPr>
                <w:rFonts w:ascii="Times New Roman" w:hAnsi="Times New Roman" w:eastAsia="仿宋_GB2312"/>
                <w:b/>
                <w:sz w:val="24"/>
                <w:szCs w:val="24"/>
              </w:rPr>
            </w:pPr>
          </w:p>
        </w:tc>
        <w:tc>
          <w:tcPr>
            <w:tcW w:w="2126" w:type="dxa"/>
            <w:gridSpan w:val="2"/>
            <w:vAlign w:val="center"/>
          </w:tcPr>
          <w:p>
            <w:pPr>
              <w:autoSpaceDE w:val="0"/>
              <w:autoSpaceDN w:val="0"/>
              <w:adjustRightInd w:val="0"/>
              <w:rPr>
                <w:rFonts w:ascii="Times New Roman" w:hAnsi="Times New Roman" w:eastAsia="仿宋_GB2312"/>
                <w:b/>
                <w:sz w:val="24"/>
                <w:szCs w:val="24"/>
              </w:rPr>
            </w:pPr>
          </w:p>
        </w:tc>
        <w:tc>
          <w:tcPr>
            <w:tcW w:w="2835" w:type="dxa"/>
            <w:gridSpan w:val="2"/>
            <w:vAlign w:val="center"/>
          </w:tcPr>
          <w:p>
            <w:pPr>
              <w:autoSpaceDE w:val="0"/>
              <w:autoSpaceDN w:val="0"/>
              <w:adjustRightInd w:val="0"/>
              <w:rPr>
                <w:rFonts w:ascii="Times New Roman" w:hAnsi="Times New Roman" w:eastAsia="仿宋_GB2312"/>
                <w:b/>
                <w:sz w:val="24"/>
                <w:szCs w:val="24"/>
              </w:rPr>
            </w:pPr>
          </w:p>
        </w:tc>
        <w:tc>
          <w:tcPr>
            <w:tcW w:w="1610" w:type="dxa"/>
            <w:vMerge w:val="restart"/>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51" w:type="dxa"/>
            <w:gridSpan w:val="2"/>
            <w:vMerge w:val="continue"/>
            <w:vAlign w:val="top"/>
          </w:tcPr>
          <w:p>
            <w:pPr>
              <w:autoSpaceDE w:val="0"/>
              <w:autoSpaceDN w:val="0"/>
              <w:adjustRightInd w:val="0"/>
              <w:jc w:val="left"/>
              <w:rPr>
                <w:rFonts w:ascii="Times New Roman" w:hAnsi="Times New Roman" w:eastAsia="仿宋_GB2312"/>
                <w:b/>
                <w:sz w:val="24"/>
                <w:szCs w:val="24"/>
              </w:rPr>
            </w:pPr>
          </w:p>
        </w:tc>
        <w:tc>
          <w:tcPr>
            <w:tcW w:w="2126" w:type="dxa"/>
            <w:gridSpan w:val="2"/>
            <w:vAlign w:val="center"/>
          </w:tcPr>
          <w:p>
            <w:pPr>
              <w:autoSpaceDE w:val="0"/>
              <w:autoSpaceDN w:val="0"/>
              <w:adjustRightInd w:val="0"/>
              <w:rPr>
                <w:rFonts w:ascii="Times New Roman" w:hAnsi="Times New Roman" w:eastAsia="仿宋_GB2312"/>
                <w:b/>
                <w:sz w:val="24"/>
                <w:szCs w:val="24"/>
              </w:rPr>
            </w:pPr>
          </w:p>
        </w:tc>
        <w:tc>
          <w:tcPr>
            <w:tcW w:w="2835" w:type="dxa"/>
            <w:gridSpan w:val="2"/>
            <w:vAlign w:val="center"/>
          </w:tcPr>
          <w:p>
            <w:pPr>
              <w:autoSpaceDE w:val="0"/>
              <w:autoSpaceDN w:val="0"/>
              <w:adjustRightInd w:val="0"/>
              <w:rPr>
                <w:rFonts w:ascii="Times New Roman" w:hAnsi="Times New Roman" w:eastAsia="仿宋_GB2312"/>
                <w:b/>
                <w:sz w:val="24"/>
                <w:szCs w:val="24"/>
              </w:rPr>
            </w:pPr>
          </w:p>
        </w:tc>
        <w:tc>
          <w:tcPr>
            <w:tcW w:w="1610" w:type="dxa"/>
            <w:vMerge w:val="continue"/>
            <w:vAlign w:val="top"/>
          </w:tcPr>
          <w:p>
            <w:pPr>
              <w:autoSpaceDE w:val="0"/>
              <w:autoSpaceDN w:val="0"/>
              <w:adjustRightInd w:val="0"/>
              <w:jc w:val="left"/>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7"/>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其他研发成果说明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7"/>
            <w:vAlign w:val="top"/>
          </w:tcPr>
          <w:p>
            <w:pPr>
              <w:autoSpaceDE w:val="0"/>
              <w:autoSpaceDN w:val="0"/>
              <w:adjustRightInd w:val="0"/>
              <w:jc w:val="left"/>
              <w:rPr>
                <w:rFonts w:ascii="Times New Roman" w:hAnsi="Times New Roman" w:eastAsia="仿宋_GB2312"/>
                <w:b/>
                <w:sz w:val="24"/>
                <w:szCs w:val="24"/>
              </w:rPr>
            </w:pPr>
          </w:p>
          <w:p>
            <w:pPr>
              <w:autoSpaceDE w:val="0"/>
              <w:autoSpaceDN w:val="0"/>
              <w:adjustRightInd w:val="0"/>
              <w:jc w:val="left"/>
              <w:rPr>
                <w:rFonts w:ascii="Times New Roman" w:hAnsi="Times New Roman" w:eastAsia="仿宋_GB2312"/>
                <w:b/>
                <w:sz w:val="24"/>
                <w:szCs w:val="24"/>
              </w:rPr>
            </w:pPr>
          </w:p>
          <w:p>
            <w:pPr>
              <w:autoSpaceDE w:val="0"/>
              <w:autoSpaceDN w:val="0"/>
              <w:adjustRightInd w:val="0"/>
              <w:jc w:val="left"/>
              <w:rPr>
                <w:rFonts w:ascii="Times New Roman" w:hAnsi="Times New Roman" w:eastAsia="仿宋_GB2312"/>
                <w:b/>
                <w:sz w:val="24"/>
                <w:szCs w:val="24"/>
              </w:rPr>
            </w:pPr>
          </w:p>
          <w:p>
            <w:pPr>
              <w:autoSpaceDE w:val="0"/>
              <w:autoSpaceDN w:val="0"/>
              <w:adjustRightInd w:val="0"/>
              <w:jc w:val="left"/>
              <w:rPr>
                <w:rFonts w:ascii="Times New Roman" w:hAnsi="Times New Roman" w:eastAsia="仿宋_GB2312"/>
                <w:b/>
                <w:sz w:val="24"/>
                <w:szCs w:val="24"/>
              </w:rPr>
            </w:pPr>
          </w:p>
          <w:p>
            <w:pPr>
              <w:autoSpaceDE w:val="0"/>
              <w:autoSpaceDN w:val="0"/>
              <w:adjustRightInd w:val="0"/>
              <w:jc w:val="left"/>
              <w:rPr>
                <w:rFonts w:ascii="Times New Roman" w:hAnsi="Times New Roman" w:eastAsia="仿宋_GB2312"/>
                <w:b/>
                <w:sz w:val="24"/>
                <w:szCs w:val="24"/>
              </w:rPr>
            </w:pPr>
          </w:p>
          <w:p>
            <w:pPr>
              <w:autoSpaceDE w:val="0"/>
              <w:autoSpaceDN w:val="0"/>
              <w:adjustRightInd w:val="0"/>
              <w:jc w:val="left"/>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7"/>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新增主要的研发设备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设备名称</w:t>
            </w:r>
          </w:p>
        </w:tc>
        <w:tc>
          <w:tcPr>
            <w:tcW w:w="1843" w:type="dxa"/>
            <w:gridSpan w:val="2"/>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型号</w:t>
            </w:r>
          </w:p>
        </w:tc>
        <w:tc>
          <w:tcPr>
            <w:tcW w:w="1134" w:type="dxa"/>
            <w:gridSpan w:val="2"/>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数量</w:t>
            </w:r>
          </w:p>
        </w:tc>
        <w:tc>
          <w:tcPr>
            <w:tcW w:w="2126"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用途</w:t>
            </w:r>
          </w:p>
        </w:tc>
        <w:tc>
          <w:tcPr>
            <w:tcW w:w="1610"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vAlign w:val="center"/>
          </w:tcPr>
          <w:p>
            <w:pPr>
              <w:autoSpaceDE w:val="0"/>
              <w:autoSpaceDN w:val="0"/>
              <w:adjustRightInd w:val="0"/>
              <w:rPr>
                <w:rFonts w:ascii="Times New Roman" w:hAnsi="Times New Roman" w:eastAsia="仿宋_GB2312"/>
                <w:b/>
                <w:sz w:val="24"/>
                <w:szCs w:val="24"/>
              </w:rPr>
            </w:pPr>
          </w:p>
        </w:tc>
        <w:tc>
          <w:tcPr>
            <w:tcW w:w="1843" w:type="dxa"/>
            <w:gridSpan w:val="2"/>
            <w:vAlign w:val="center"/>
          </w:tcPr>
          <w:p>
            <w:pPr>
              <w:autoSpaceDE w:val="0"/>
              <w:autoSpaceDN w:val="0"/>
              <w:adjustRightInd w:val="0"/>
              <w:rPr>
                <w:rFonts w:ascii="Times New Roman" w:hAnsi="Times New Roman" w:eastAsia="仿宋_GB2312"/>
                <w:b/>
                <w:sz w:val="24"/>
                <w:szCs w:val="24"/>
              </w:rPr>
            </w:pPr>
          </w:p>
        </w:tc>
        <w:tc>
          <w:tcPr>
            <w:tcW w:w="1134" w:type="dxa"/>
            <w:gridSpan w:val="2"/>
            <w:vAlign w:val="center"/>
          </w:tcPr>
          <w:p>
            <w:pPr>
              <w:autoSpaceDE w:val="0"/>
              <w:autoSpaceDN w:val="0"/>
              <w:adjustRightInd w:val="0"/>
              <w:rPr>
                <w:rFonts w:ascii="Times New Roman" w:hAnsi="Times New Roman" w:eastAsia="仿宋_GB2312"/>
                <w:b/>
                <w:sz w:val="24"/>
                <w:szCs w:val="24"/>
              </w:rPr>
            </w:pPr>
          </w:p>
        </w:tc>
        <w:tc>
          <w:tcPr>
            <w:tcW w:w="2126" w:type="dxa"/>
            <w:vAlign w:val="center"/>
          </w:tcPr>
          <w:p>
            <w:pPr>
              <w:autoSpaceDE w:val="0"/>
              <w:autoSpaceDN w:val="0"/>
              <w:adjustRightInd w:val="0"/>
              <w:rPr>
                <w:rFonts w:ascii="Times New Roman" w:hAnsi="Times New Roman" w:eastAsia="仿宋_GB2312"/>
                <w:b/>
                <w:sz w:val="24"/>
                <w:szCs w:val="24"/>
              </w:rPr>
            </w:pPr>
          </w:p>
        </w:tc>
        <w:tc>
          <w:tcPr>
            <w:tcW w:w="1610" w:type="dxa"/>
            <w:vAlign w:val="center"/>
          </w:tcPr>
          <w:p>
            <w:pPr>
              <w:autoSpaceDE w:val="0"/>
              <w:autoSpaceDN w:val="0"/>
              <w:adjustRightInd w:val="0"/>
              <w:rPr>
                <w:rFonts w:ascii="Times New Roman" w:hAnsi="Times New Roman" w:eastAsia="仿宋_GB2312"/>
                <w:b/>
                <w:sz w:val="24"/>
                <w:szCs w:val="24"/>
              </w:rPr>
            </w:pPr>
          </w:p>
        </w:tc>
      </w:tr>
    </w:tbl>
    <w:p>
      <w:pPr>
        <w:autoSpaceDE w:val="0"/>
        <w:autoSpaceDN w:val="0"/>
        <w:adjustRightInd w:val="0"/>
        <w:jc w:val="left"/>
        <w:rPr>
          <w:rFonts w:ascii="Times New Roman" w:hAnsi="Times New Roman" w:eastAsia="仿宋_GB2312"/>
          <w:sz w:val="24"/>
          <w:szCs w:val="24"/>
        </w:rPr>
      </w:pPr>
      <w:r>
        <w:rPr>
          <w:rFonts w:hint="eastAsia" w:ascii="Times New Roman" w:hAnsi="Times New Roman" w:eastAsia="仿宋_GB2312"/>
          <w:sz w:val="24"/>
          <w:szCs w:val="24"/>
        </w:rPr>
        <w:t>注：相关项目可根据实际情况调整填写表格</w:t>
      </w:r>
    </w:p>
    <w:p>
      <w:pPr>
        <w:autoSpaceDE w:val="0"/>
        <w:autoSpaceDN w:val="0"/>
        <w:adjustRightInd w:val="0"/>
        <w:spacing w:line="360" w:lineRule="auto"/>
        <w:jc w:val="left"/>
        <w:rPr>
          <w:rFonts w:ascii="Times New Roman" w:hAnsi="Times New Roman" w:eastAsia="仿宋_GB2312"/>
          <w:sz w:val="28"/>
          <w:szCs w:val="28"/>
        </w:rPr>
        <w:sectPr>
          <w:pgSz w:w="11906" w:h="16838"/>
          <w:pgMar w:top="1440" w:right="1800" w:bottom="1440" w:left="1800" w:header="851" w:footer="567" w:gutter="0"/>
          <w:pgNumType w:start="1"/>
          <w:cols w:space="720" w:num="1"/>
          <w:docGrid w:type="lines" w:linePitch="312" w:charSpace="0"/>
        </w:sectPr>
      </w:pPr>
    </w:p>
    <w:p>
      <w:pPr>
        <w:autoSpaceDE w:val="0"/>
        <w:autoSpaceDN w:val="0"/>
        <w:adjustRightInd w:val="0"/>
        <w:spacing w:line="360" w:lineRule="auto"/>
        <w:jc w:val="left"/>
        <w:rPr>
          <w:rFonts w:ascii="Times New Roman" w:hAnsi="Times New Roman" w:eastAsia="仿宋_GB2312"/>
          <w:sz w:val="32"/>
          <w:szCs w:val="32"/>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rPr>
        <w:t>3</w:t>
      </w:r>
    </w:p>
    <w:p>
      <w:pPr>
        <w:autoSpaceDE w:val="0"/>
        <w:autoSpaceDN w:val="0"/>
        <w:adjustRightInd w:val="0"/>
        <w:jc w:val="center"/>
        <w:rPr>
          <w:rFonts w:ascii="Times New Roman" w:hAnsi="Times New Roman" w:eastAsia="黑体"/>
          <w:bCs/>
          <w:sz w:val="32"/>
          <w:szCs w:val="32"/>
        </w:rPr>
      </w:pPr>
      <w:r>
        <w:rPr>
          <w:rFonts w:hint="eastAsia" w:ascii="Times New Roman" w:hAnsi="Times New Roman" w:eastAsia="黑体"/>
          <w:bCs/>
          <w:sz w:val="32"/>
          <w:szCs w:val="32"/>
        </w:rPr>
        <w:t>生产能力和条件变化情况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418"/>
        <w:gridCol w:w="709"/>
        <w:gridCol w:w="255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先进工艺说明（当引进新工艺或优化原工艺时填写）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autoSpaceDE w:val="0"/>
              <w:autoSpaceDN w:val="0"/>
              <w:adjustRightInd w:val="0"/>
              <w:jc w:val="left"/>
              <w:rPr>
                <w:rFonts w:ascii="Times New Roman" w:hAnsi="Times New Roman" w:eastAsia="仿宋_GB2312"/>
                <w:sz w:val="24"/>
                <w:szCs w:val="24"/>
              </w:rPr>
            </w:pPr>
            <w:r>
              <w:rPr>
                <w:rFonts w:hint="eastAsia" w:ascii="Times New Roman" w:hAnsi="Times New Roman" w:eastAsia="仿宋_GB2312"/>
                <w:sz w:val="24"/>
                <w:szCs w:val="24"/>
              </w:rPr>
              <w:t>注：对目前采用的新工艺或优化工艺与原工艺路线进行对比说明</w:t>
            </w: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p>
            <w:pPr>
              <w:autoSpaceDE w:val="0"/>
              <w:autoSpaceDN w:val="0"/>
              <w:adjustRightInd w:val="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新增主要生产设备清单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55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设备名称</w:t>
            </w:r>
          </w:p>
        </w:tc>
        <w:tc>
          <w:tcPr>
            <w:tcW w:w="1418"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型号</w:t>
            </w:r>
          </w:p>
        </w:tc>
        <w:tc>
          <w:tcPr>
            <w:tcW w:w="70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数量</w:t>
            </w:r>
          </w:p>
        </w:tc>
        <w:tc>
          <w:tcPr>
            <w:tcW w:w="2551"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用途</w:t>
            </w:r>
          </w:p>
        </w:tc>
        <w:tc>
          <w:tcPr>
            <w:tcW w:w="1468"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b/>
                <w:sz w:val="24"/>
                <w:szCs w:val="24"/>
              </w:rPr>
            </w:pPr>
          </w:p>
        </w:tc>
        <w:tc>
          <w:tcPr>
            <w:tcW w:w="1559" w:type="dxa"/>
            <w:vAlign w:val="center"/>
          </w:tcPr>
          <w:p>
            <w:pPr>
              <w:autoSpaceDE w:val="0"/>
              <w:autoSpaceDN w:val="0"/>
              <w:adjustRightInd w:val="0"/>
              <w:rPr>
                <w:rFonts w:ascii="Times New Roman" w:hAnsi="Times New Roman" w:eastAsia="仿宋_GB2312"/>
                <w:b/>
                <w:sz w:val="24"/>
                <w:szCs w:val="24"/>
              </w:rPr>
            </w:pPr>
          </w:p>
        </w:tc>
        <w:tc>
          <w:tcPr>
            <w:tcW w:w="1418" w:type="dxa"/>
            <w:vAlign w:val="center"/>
          </w:tcPr>
          <w:p>
            <w:pPr>
              <w:autoSpaceDE w:val="0"/>
              <w:autoSpaceDN w:val="0"/>
              <w:adjustRightInd w:val="0"/>
              <w:rPr>
                <w:rFonts w:ascii="Times New Roman" w:hAnsi="Times New Roman" w:eastAsia="仿宋_GB2312"/>
                <w:b/>
                <w:sz w:val="24"/>
                <w:szCs w:val="24"/>
              </w:rPr>
            </w:pPr>
          </w:p>
        </w:tc>
        <w:tc>
          <w:tcPr>
            <w:tcW w:w="709" w:type="dxa"/>
            <w:vAlign w:val="center"/>
          </w:tcPr>
          <w:p>
            <w:pPr>
              <w:autoSpaceDE w:val="0"/>
              <w:autoSpaceDN w:val="0"/>
              <w:adjustRightInd w:val="0"/>
              <w:rPr>
                <w:rFonts w:ascii="Times New Roman" w:hAnsi="Times New Roman" w:eastAsia="仿宋_GB2312"/>
                <w:b/>
                <w:sz w:val="24"/>
                <w:szCs w:val="24"/>
              </w:rPr>
            </w:pPr>
          </w:p>
        </w:tc>
        <w:tc>
          <w:tcPr>
            <w:tcW w:w="2551" w:type="dxa"/>
            <w:vAlign w:val="center"/>
          </w:tcPr>
          <w:p>
            <w:pPr>
              <w:autoSpaceDE w:val="0"/>
              <w:autoSpaceDN w:val="0"/>
              <w:adjustRightInd w:val="0"/>
              <w:rPr>
                <w:rFonts w:ascii="Times New Roman" w:hAnsi="Times New Roman" w:eastAsia="仿宋_GB2312"/>
                <w:b/>
                <w:sz w:val="24"/>
                <w:szCs w:val="24"/>
              </w:rPr>
            </w:pPr>
          </w:p>
        </w:tc>
        <w:tc>
          <w:tcPr>
            <w:tcW w:w="1468"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b/>
                <w:sz w:val="24"/>
                <w:szCs w:val="24"/>
              </w:rPr>
            </w:pPr>
          </w:p>
        </w:tc>
        <w:tc>
          <w:tcPr>
            <w:tcW w:w="1559" w:type="dxa"/>
            <w:vAlign w:val="center"/>
          </w:tcPr>
          <w:p>
            <w:pPr>
              <w:autoSpaceDE w:val="0"/>
              <w:autoSpaceDN w:val="0"/>
              <w:adjustRightInd w:val="0"/>
              <w:rPr>
                <w:rFonts w:ascii="Times New Roman" w:hAnsi="Times New Roman" w:eastAsia="仿宋_GB2312"/>
                <w:b/>
                <w:sz w:val="24"/>
                <w:szCs w:val="24"/>
              </w:rPr>
            </w:pPr>
          </w:p>
        </w:tc>
        <w:tc>
          <w:tcPr>
            <w:tcW w:w="1418" w:type="dxa"/>
            <w:vAlign w:val="center"/>
          </w:tcPr>
          <w:p>
            <w:pPr>
              <w:autoSpaceDE w:val="0"/>
              <w:autoSpaceDN w:val="0"/>
              <w:adjustRightInd w:val="0"/>
              <w:rPr>
                <w:rFonts w:ascii="Times New Roman" w:hAnsi="Times New Roman" w:eastAsia="仿宋_GB2312"/>
                <w:b/>
                <w:sz w:val="24"/>
                <w:szCs w:val="24"/>
              </w:rPr>
            </w:pPr>
          </w:p>
        </w:tc>
        <w:tc>
          <w:tcPr>
            <w:tcW w:w="709" w:type="dxa"/>
            <w:vAlign w:val="center"/>
          </w:tcPr>
          <w:p>
            <w:pPr>
              <w:autoSpaceDE w:val="0"/>
              <w:autoSpaceDN w:val="0"/>
              <w:adjustRightInd w:val="0"/>
              <w:rPr>
                <w:rFonts w:ascii="Times New Roman" w:hAnsi="Times New Roman" w:eastAsia="仿宋_GB2312"/>
                <w:b/>
                <w:sz w:val="24"/>
                <w:szCs w:val="24"/>
              </w:rPr>
            </w:pPr>
          </w:p>
        </w:tc>
        <w:tc>
          <w:tcPr>
            <w:tcW w:w="2551" w:type="dxa"/>
            <w:vAlign w:val="center"/>
          </w:tcPr>
          <w:p>
            <w:pPr>
              <w:autoSpaceDE w:val="0"/>
              <w:autoSpaceDN w:val="0"/>
              <w:adjustRightInd w:val="0"/>
              <w:rPr>
                <w:rFonts w:ascii="Times New Roman" w:hAnsi="Times New Roman" w:eastAsia="仿宋_GB2312"/>
                <w:b/>
                <w:sz w:val="24"/>
                <w:szCs w:val="24"/>
              </w:rPr>
            </w:pPr>
          </w:p>
        </w:tc>
        <w:tc>
          <w:tcPr>
            <w:tcW w:w="1468"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b/>
                <w:sz w:val="24"/>
                <w:szCs w:val="24"/>
              </w:rPr>
            </w:pPr>
          </w:p>
        </w:tc>
        <w:tc>
          <w:tcPr>
            <w:tcW w:w="1559" w:type="dxa"/>
            <w:vAlign w:val="center"/>
          </w:tcPr>
          <w:p>
            <w:pPr>
              <w:autoSpaceDE w:val="0"/>
              <w:autoSpaceDN w:val="0"/>
              <w:adjustRightInd w:val="0"/>
              <w:rPr>
                <w:rFonts w:ascii="Times New Roman" w:hAnsi="Times New Roman" w:eastAsia="仿宋_GB2312"/>
                <w:b/>
                <w:sz w:val="24"/>
                <w:szCs w:val="24"/>
              </w:rPr>
            </w:pPr>
          </w:p>
        </w:tc>
        <w:tc>
          <w:tcPr>
            <w:tcW w:w="1418" w:type="dxa"/>
            <w:vAlign w:val="center"/>
          </w:tcPr>
          <w:p>
            <w:pPr>
              <w:autoSpaceDE w:val="0"/>
              <w:autoSpaceDN w:val="0"/>
              <w:adjustRightInd w:val="0"/>
              <w:rPr>
                <w:rFonts w:ascii="Times New Roman" w:hAnsi="Times New Roman" w:eastAsia="仿宋_GB2312"/>
                <w:b/>
                <w:sz w:val="24"/>
                <w:szCs w:val="24"/>
              </w:rPr>
            </w:pPr>
          </w:p>
        </w:tc>
        <w:tc>
          <w:tcPr>
            <w:tcW w:w="709" w:type="dxa"/>
            <w:vAlign w:val="center"/>
          </w:tcPr>
          <w:p>
            <w:pPr>
              <w:autoSpaceDE w:val="0"/>
              <w:autoSpaceDN w:val="0"/>
              <w:adjustRightInd w:val="0"/>
              <w:rPr>
                <w:rFonts w:ascii="Times New Roman" w:hAnsi="Times New Roman" w:eastAsia="仿宋_GB2312"/>
                <w:b/>
                <w:sz w:val="24"/>
                <w:szCs w:val="24"/>
              </w:rPr>
            </w:pPr>
          </w:p>
        </w:tc>
        <w:tc>
          <w:tcPr>
            <w:tcW w:w="2551" w:type="dxa"/>
            <w:vAlign w:val="center"/>
          </w:tcPr>
          <w:p>
            <w:pPr>
              <w:autoSpaceDE w:val="0"/>
              <w:autoSpaceDN w:val="0"/>
              <w:adjustRightInd w:val="0"/>
              <w:rPr>
                <w:rFonts w:ascii="Times New Roman" w:hAnsi="Times New Roman" w:eastAsia="仿宋_GB2312"/>
                <w:b/>
                <w:sz w:val="24"/>
                <w:szCs w:val="24"/>
              </w:rPr>
            </w:pPr>
          </w:p>
        </w:tc>
        <w:tc>
          <w:tcPr>
            <w:tcW w:w="1468"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b/>
                <w:sz w:val="24"/>
                <w:szCs w:val="24"/>
              </w:rPr>
            </w:pPr>
          </w:p>
        </w:tc>
        <w:tc>
          <w:tcPr>
            <w:tcW w:w="1559" w:type="dxa"/>
            <w:vAlign w:val="center"/>
          </w:tcPr>
          <w:p>
            <w:pPr>
              <w:autoSpaceDE w:val="0"/>
              <w:autoSpaceDN w:val="0"/>
              <w:adjustRightInd w:val="0"/>
              <w:rPr>
                <w:rFonts w:ascii="Times New Roman" w:hAnsi="Times New Roman" w:eastAsia="仿宋_GB2312"/>
                <w:b/>
                <w:sz w:val="24"/>
                <w:szCs w:val="24"/>
              </w:rPr>
            </w:pPr>
          </w:p>
        </w:tc>
        <w:tc>
          <w:tcPr>
            <w:tcW w:w="1418" w:type="dxa"/>
            <w:vAlign w:val="center"/>
          </w:tcPr>
          <w:p>
            <w:pPr>
              <w:autoSpaceDE w:val="0"/>
              <w:autoSpaceDN w:val="0"/>
              <w:adjustRightInd w:val="0"/>
              <w:rPr>
                <w:rFonts w:ascii="Times New Roman" w:hAnsi="Times New Roman" w:eastAsia="仿宋_GB2312"/>
                <w:b/>
                <w:sz w:val="24"/>
                <w:szCs w:val="24"/>
              </w:rPr>
            </w:pPr>
          </w:p>
        </w:tc>
        <w:tc>
          <w:tcPr>
            <w:tcW w:w="709" w:type="dxa"/>
            <w:vAlign w:val="center"/>
          </w:tcPr>
          <w:p>
            <w:pPr>
              <w:autoSpaceDE w:val="0"/>
              <w:autoSpaceDN w:val="0"/>
              <w:adjustRightInd w:val="0"/>
              <w:rPr>
                <w:rFonts w:ascii="Times New Roman" w:hAnsi="Times New Roman" w:eastAsia="仿宋_GB2312"/>
                <w:b/>
                <w:sz w:val="24"/>
                <w:szCs w:val="24"/>
              </w:rPr>
            </w:pPr>
          </w:p>
        </w:tc>
        <w:tc>
          <w:tcPr>
            <w:tcW w:w="2551" w:type="dxa"/>
            <w:vAlign w:val="center"/>
          </w:tcPr>
          <w:p>
            <w:pPr>
              <w:autoSpaceDE w:val="0"/>
              <w:autoSpaceDN w:val="0"/>
              <w:adjustRightInd w:val="0"/>
              <w:rPr>
                <w:rFonts w:ascii="Times New Roman" w:hAnsi="Times New Roman" w:eastAsia="仿宋_GB2312"/>
                <w:b/>
                <w:sz w:val="24"/>
                <w:szCs w:val="24"/>
              </w:rPr>
            </w:pPr>
          </w:p>
        </w:tc>
        <w:tc>
          <w:tcPr>
            <w:tcW w:w="1468"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b/>
                <w:sz w:val="24"/>
                <w:szCs w:val="24"/>
              </w:rPr>
            </w:pPr>
          </w:p>
        </w:tc>
        <w:tc>
          <w:tcPr>
            <w:tcW w:w="1559" w:type="dxa"/>
            <w:vAlign w:val="center"/>
          </w:tcPr>
          <w:p>
            <w:pPr>
              <w:autoSpaceDE w:val="0"/>
              <w:autoSpaceDN w:val="0"/>
              <w:adjustRightInd w:val="0"/>
              <w:rPr>
                <w:rFonts w:ascii="Times New Roman" w:hAnsi="Times New Roman" w:eastAsia="仿宋_GB2312"/>
                <w:b/>
                <w:sz w:val="24"/>
                <w:szCs w:val="24"/>
              </w:rPr>
            </w:pPr>
          </w:p>
        </w:tc>
        <w:tc>
          <w:tcPr>
            <w:tcW w:w="1418" w:type="dxa"/>
            <w:vAlign w:val="center"/>
          </w:tcPr>
          <w:p>
            <w:pPr>
              <w:autoSpaceDE w:val="0"/>
              <w:autoSpaceDN w:val="0"/>
              <w:adjustRightInd w:val="0"/>
              <w:rPr>
                <w:rFonts w:ascii="Times New Roman" w:hAnsi="Times New Roman" w:eastAsia="仿宋_GB2312"/>
                <w:b/>
                <w:sz w:val="24"/>
                <w:szCs w:val="24"/>
              </w:rPr>
            </w:pPr>
          </w:p>
        </w:tc>
        <w:tc>
          <w:tcPr>
            <w:tcW w:w="709" w:type="dxa"/>
            <w:vAlign w:val="center"/>
          </w:tcPr>
          <w:p>
            <w:pPr>
              <w:autoSpaceDE w:val="0"/>
              <w:autoSpaceDN w:val="0"/>
              <w:adjustRightInd w:val="0"/>
              <w:rPr>
                <w:rFonts w:ascii="Times New Roman" w:hAnsi="Times New Roman" w:eastAsia="仿宋_GB2312"/>
                <w:b/>
                <w:sz w:val="24"/>
                <w:szCs w:val="24"/>
              </w:rPr>
            </w:pPr>
          </w:p>
        </w:tc>
        <w:tc>
          <w:tcPr>
            <w:tcW w:w="2551" w:type="dxa"/>
            <w:vAlign w:val="center"/>
          </w:tcPr>
          <w:p>
            <w:pPr>
              <w:autoSpaceDE w:val="0"/>
              <w:autoSpaceDN w:val="0"/>
              <w:adjustRightInd w:val="0"/>
              <w:rPr>
                <w:rFonts w:ascii="Times New Roman" w:hAnsi="Times New Roman" w:eastAsia="仿宋_GB2312"/>
                <w:b/>
                <w:sz w:val="24"/>
                <w:szCs w:val="24"/>
              </w:rPr>
            </w:pPr>
          </w:p>
        </w:tc>
        <w:tc>
          <w:tcPr>
            <w:tcW w:w="1468" w:type="dxa"/>
            <w:vAlign w:val="center"/>
          </w:tcPr>
          <w:p>
            <w:pPr>
              <w:autoSpaceDE w:val="0"/>
              <w:autoSpaceDN w:val="0"/>
              <w:adjustRightInd w:val="0"/>
              <w:rPr>
                <w:rFonts w:ascii="Times New Roman"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autoSpaceDE w:val="0"/>
              <w:autoSpaceDN w:val="0"/>
              <w:adjustRightInd w:val="0"/>
              <w:rPr>
                <w:rFonts w:ascii="Times New Roman" w:hAnsi="Times New Roman" w:eastAsia="仿宋_GB2312"/>
                <w:b/>
                <w:sz w:val="24"/>
                <w:szCs w:val="24"/>
              </w:rPr>
            </w:pPr>
            <w:r>
              <w:rPr>
                <w:rFonts w:hint="eastAsia" w:ascii="Times New Roman" w:hAnsi="Times New Roman" w:eastAsia="仿宋_GB2312"/>
                <w:b/>
                <w:sz w:val="24"/>
                <w:szCs w:val="24"/>
              </w:rPr>
              <w:t>新增主要检验测量设备清单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55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设备名称</w:t>
            </w:r>
          </w:p>
        </w:tc>
        <w:tc>
          <w:tcPr>
            <w:tcW w:w="1418"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型号</w:t>
            </w:r>
          </w:p>
        </w:tc>
        <w:tc>
          <w:tcPr>
            <w:tcW w:w="70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数量</w:t>
            </w:r>
          </w:p>
        </w:tc>
        <w:tc>
          <w:tcPr>
            <w:tcW w:w="2551"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用途</w:t>
            </w:r>
          </w:p>
        </w:tc>
        <w:tc>
          <w:tcPr>
            <w:tcW w:w="1468"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7" w:type="dxa"/>
            <w:vAlign w:val="center"/>
          </w:tcPr>
          <w:p>
            <w:pPr>
              <w:autoSpaceDE w:val="0"/>
              <w:autoSpaceDN w:val="0"/>
              <w:adjustRightInd w:val="0"/>
              <w:rPr>
                <w:rFonts w:ascii="Times New Roman" w:hAnsi="Times New Roman" w:eastAsia="仿宋_GB2312"/>
                <w:sz w:val="24"/>
                <w:szCs w:val="24"/>
              </w:rPr>
            </w:pPr>
          </w:p>
        </w:tc>
        <w:tc>
          <w:tcPr>
            <w:tcW w:w="1559" w:type="dxa"/>
            <w:vAlign w:val="center"/>
          </w:tcPr>
          <w:p>
            <w:pPr>
              <w:autoSpaceDE w:val="0"/>
              <w:autoSpaceDN w:val="0"/>
              <w:adjustRightInd w:val="0"/>
              <w:rPr>
                <w:rFonts w:ascii="Times New Roman" w:hAnsi="Times New Roman" w:eastAsia="仿宋_GB2312"/>
                <w:sz w:val="24"/>
                <w:szCs w:val="24"/>
              </w:rPr>
            </w:pPr>
          </w:p>
        </w:tc>
        <w:tc>
          <w:tcPr>
            <w:tcW w:w="1418" w:type="dxa"/>
            <w:vAlign w:val="center"/>
          </w:tcPr>
          <w:p>
            <w:pPr>
              <w:autoSpaceDE w:val="0"/>
              <w:autoSpaceDN w:val="0"/>
              <w:adjustRightInd w:val="0"/>
              <w:rPr>
                <w:rFonts w:ascii="Times New Roman" w:hAnsi="Times New Roman" w:eastAsia="仿宋_GB2312"/>
                <w:sz w:val="24"/>
                <w:szCs w:val="24"/>
              </w:rPr>
            </w:pPr>
          </w:p>
        </w:tc>
        <w:tc>
          <w:tcPr>
            <w:tcW w:w="709" w:type="dxa"/>
            <w:vAlign w:val="center"/>
          </w:tcPr>
          <w:p>
            <w:pPr>
              <w:autoSpaceDE w:val="0"/>
              <w:autoSpaceDN w:val="0"/>
              <w:adjustRightInd w:val="0"/>
              <w:rPr>
                <w:rFonts w:ascii="Times New Roman" w:hAnsi="Times New Roman" w:eastAsia="仿宋_GB2312"/>
                <w:sz w:val="24"/>
                <w:szCs w:val="24"/>
              </w:rPr>
            </w:pPr>
          </w:p>
        </w:tc>
        <w:tc>
          <w:tcPr>
            <w:tcW w:w="2551" w:type="dxa"/>
            <w:vAlign w:val="center"/>
          </w:tcPr>
          <w:p>
            <w:pPr>
              <w:autoSpaceDE w:val="0"/>
              <w:autoSpaceDN w:val="0"/>
              <w:adjustRightInd w:val="0"/>
              <w:rPr>
                <w:rFonts w:ascii="Times New Roman" w:hAnsi="Times New Roman" w:eastAsia="仿宋_GB2312"/>
                <w:sz w:val="24"/>
                <w:szCs w:val="24"/>
              </w:rPr>
            </w:pPr>
          </w:p>
        </w:tc>
        <w:tc>
          <w:tcPr>
            <w:tcW w:w="1468" w:type="dxa"/>
            <w:vAlign w:val="center"/>
          </w:tcPr>
          <w:p>
            <w:pPr>
              <w:autoSpaceDE w:val="0"/>
              <w:autoSpaceDN w:val="0"/>
              <w:adjustRightInd w:val="0"/>
              <w:rPr>
                <w:rFonts w:ascii="Times New Roman" w:hAnsi="Times New Roman" w:eastAsia="仿宋_GB2312"/>
                <w:sz w:val="24"/>
                <w:szCs w:val="24"/>
              </w:rPr>
            </w:pPr>
          </w:p>
        </w:tc>
      </w:tr>
    </w:tbl>
    <w:p>
      <w:pPr>
        <w:autoSpaceDE w:val="0"/>
        <w:autoSpaceDN w:val="0"/>
        <w:adjustRightInd w:val="0"/>
        <w:spacing w:line="360" w:lineRule="auto"/>
        <w:jc w:val="left"/>
        <w:rPr>
          <w:rFonts w:ascii="Times New Roman" w:hAnsi="Times New Roman" w:eastAsia="仿宋_GB2312"/>
          <w:sz w:val="24"/>
          <w:szCs w:val="24"/>
        </w:rPr>
        <w:sectPr>
          <w:pgSz w:w="11906" w:h="16838"/>
          <w:pgMar w:top="1440" w:right="1800" w:bottom="1440" w:left="1800" w:header="851" w:footer="567" w:gutter="0"/>
          <w:pgNumType w:start="1"/>
          <w:cols w:space="720" w:num="1"/>
          <w:docGrid w:type="lines" w:linePitch="312" w:charSpace="0"/>
        </w:sectPr>
      </w:pPr>
      <w:r>
        <w:rPr>
          <w:rFonts w:hint="eastAsia" w:ascii="Times New Roman" w:hAnsi="Times New Roman" w:eastAsia="仿宋_GB2312"/>
          <w:sz w:val="24"/>
          <w:szCs w:val="24"/>
        </w:rPr>
        <w:t>注：相关项目可根据实际情况调整填写表格</w:t>
      </w:r>
    </w:p>
    <w:p>
      <w:pPr>
        <w:autoSpaceDE w:val="0"/>
        <w:autoSpaceDN w:val="0"/>
        <w:adjustRightInd w:val="0"/>
        <w:spacing w:line="360" w:lineRule="auto"/>
        <w:jc w:val="left"/>
        <w:rPr>
          <w:rFonts w:ascii="Times New Roman" w:hAnsi="Times New Roman" w:eastAsia="仿宋_GB2312"/>
          <w:sz w:val="32"/>
          <w:szCs w:val="32"/>
        </w:rPr>
      </w:pPr>
      <w:r>
        <w:rPr>
          <w:rFonts w:hint="eastAsia" w:ascii="仿宋_GB2312" w:hAnsi="仿宋_GB2312" w:eastAsia="仿宋_GB2312"/>
          <w:sz w:val="32"/>
          <w:szCs w:val="32"/>
          <w:lang w:eastAsia="zh-CN"/>
        </w:rPr>
        <w:t>表</w:t>
      </w:r>
      <w:r>
        <w:rPr>
          <w:rFonts w:hint="eastAsia" w:ascii="仿宋_GB2312" w:hAnsi="仿宋_GB2312" w:eastAsia="仿宋_GB2312"/>
          <w:sz w:val="32"/>
          <w:szCs w:val="32"/>
        </w:rPr>
        <w:t>4</w:t>
      </w:r>
    </w:p>
    <w:p>
      <w:pPr>
        <w:autoSpaceDE w:val="0"/>
        <w:autoSpaceDN w:val="0"/>
        <w:adjustRightInd w:val="0"/>
        <w:jc w:val="center"/>
        <w:rPr>
          <w:rFonts w:ascii="Times New Roman" w:hAnsi="Times New Roman" w:eastAsia="黑体"/>
          <w:bCs/>
          <w:sz w:val="32"/>
          <w:szCs w:val="32"/>
        </w:rPr>
      </w:pPr>
      <w:r>
        <w:rPr>
          <w:rFonts w:hint="eastAsia" w:ascii="Times New Roman" w:hAnsi="Times New Roman" w:eastAsia="黑体"/>
          <w:bCs/>
          <w:sz w:val="32"/>
          <w:szCs w:val="32"/>
        </w:rPr>
        <w:t>废旧动力蓄电池综合利用情况报表</w:t>
      </w:r>
    </w:p>
    <w:p>
      <w:pPr>
        <w:pStyle w:val="5"/>
        <w:numPr>
          <w:ilvl w:val="0"/>
          <w:numId w:val="2"/>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本年度废旧动力蓄电池综合利用概况（重量单位均为Kg）</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417"/>
        <w:gridCol w:w="1276"/>
        <w:gridCol w:w="17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回收总重量</w:t>
            </w:r>
          </w:p>
        </w:tc>
        <w:tc>
          <w:tcPr>
            <w:tcW w:w="1701" w:type="dxa"/>
            <w:vAlign w:val="center"/>
          </w:tcPr>
          <w:p>
            <w:pPr>
              <w:autoSpaceDE w:val="0"/>
              <w:autoSpaceDN w:val="0"/>
              <w:adjustRightInd w:val="0"/>
              <w:jc w:val="center"/>
              <w:rPr>
                <w:rFonts w:ascii="Times New Roman" w:hAnsi="Times New Roman" w:eastAsia="仿宋_GB2312"/>
                <w:sz w:val="24"/>
                <w:szCs w:val="24"/>
              </w:rPr>
            </w:pPr>
          </w:p>
        </w:tc>
        <w:tc>
          <w:tcPr>
            <w:tcW w:w="1417"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梯级利用</w:t>
            </w:r>
          </w:p>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重量</w:t>
            </w:r>
          </w:p>
        </w:tc>
        <w:tc>
          <w:tcPr>
            <w:tcW w:w="1276" w:type="dxa"/>
            <w:vAlign w:val="center"/>
          </w:tcPr>
          <w:p>
            <w:pPr>
              <w:autoSpaceDE w:val="0"/>
              <w:autoSpaceDN w:val="0"/>
              <w:adjustRightInd w:val="0"/>
              <w:jc w:val="center"/>
              <w:rPr>
                <w:rFonts w:ascii="Times New Roman" w:hAnsi="Times New Roman" w:eastAsia="仿宋_GB2312"/>
                <w:sz w:val="24"/>
                <w:szCs w:val="24"/>
              </w:rPr>
            </w:pPr>
          </w:p>
        </w:tc>
        <w:tc>
          <w:tcPr>
            <w:tcW w:w="1701" w:type="dxa"/>
            <w:vAlign w:val="center"/>
          </w:tcPr>
          <w:p>
            <w:pPr>
              <w:autoSpaceDE w:val="0"/>
              <w:autoSpaceDN w:val="0"/>
              <w:adjustRightInd w:val="0"/>
              <w:jc w:val="center"/>
              <w:rPr>
                <w:rFonts w:ascii="Times New Roman" w:hAnsi="Times New Roman" w:eastAsia="仿宋_GB2312"/>
                <w:sz w:val="24"/>
                <w:szCs w:val="24"/>
              </w:rPr>
            </w:pPr>
            <w:r>
              <w:rPr>
                <w:rFonts w:hint="eastAsia" w:ascii="Times New Roman" w:hAnsi="Times New Roman" w:eastAsia="仿宋_GB2312"/>
                <w:sz w:val="24"/>
                <w:szCs w:val="24"/>
              </w:rPr>
              <w:t>资源再生利用重量</w:t>
            </w:r>
          </w:p>
        </w:tc>
        <w:tc>
          <w:tcPr>
            <w:tcW w:w="1468" w:type="dxa"/>
            <w:vAlign w:val="center"/>
          </w:tcPr>
          <w:p>
            <w:pPr>
              <w:autoSpaceDE w:val="0"/>
              <w:autoSpaceDN w:val="0"/>
              <w:adjustRightIn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701"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电池来源单位</w:t>
            </w:r>
          </w:p>
        </w:tc>
        <w:tc>
          <w:tcPr>
            <w:tcW w:w="1417"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电池种类</w:t>
            </w:r>
          </w:p>
        </w:tc>
        <w:tc>
          <w:tcPr>
            <w:tcW w:w="1276"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电池型号</w:t>
            </w:r>
          </w:p>
        </w:tc>
        <w:tc>
          <w:tcPr>
            <w:tcW w:w="1701"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单个电池重量</w:t>
            </w:r>
          </w:p>
        </w:tc>
        <w:tc>
          <w:tcPr>
            <w:tcW w:w="1468" w:type="dxa"/>
            <w:vAlign w:val="center"/>
          </w:tcPr>
          <w:p>
            <w:pPr>
              <w:autoSpaceDE w:val="0"/>
              <w:autoSpaceDN w:val="0"/>
              <w:adjustRightInd w:val="0"/>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电池总重量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17"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276"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68" w:type="dxa"/>
            <w:vAlign w:val="top"/>
          </w:tcPr>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17"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276"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68" w:type="dxa"/>
            <w:vAlign w:val="top"/>
          </w:tcPr>
          <w:p>
            <w:pPr>
              <w:autoSpaceDE w:val="0"/>
              <w:autoSpaceDN w:val="0"/>
              <w:adjustRightInd w:val="0"/>
              <w:spacing w:line="360"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17"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276"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701" w:type="dxa"/>
            <w:vAlign w:val="top"/>
          </w:tcPr>
          <w:p>
            <w:pPr>
              <w:autoSpaceDE w:val="0"/>
              <w:autoSpaceDN w:val="0"/>
              <w:adjustRightInd w:val="0"/>
              <w:spacing w:line="360" w:lineRule="auto"/>
              <w:jc w:val="left"/>
              <w:rPr>
                <w:rFonts w:ascii="Times New Roman" w:hAnsi="Times New Roman" w:eastAsia="仿宋_GB2312"/>
                <w:sz w:val="24"/>
                <w:szCs w:val="24"/>
              </w:rPr>
            </w:pPr>
          </w:p>
        </w:tc>
        <w:tc>
          <w:tcPr>
            <w:tcW w:w="1468" w:type="dxa"/>
            <w:vAlign w:val="top"/>
          </w:tcPr>
          <w:p>
            <w:pPr>
              <w:autoSpaceDE w:val="0"/>
              <w:autoSpaceDN w:val="0"/>
              <w:adjustRightInd w:val="0"/>
              <w:spacing w:line="360" w:lineRule="auto"/>
              <w:jc w:val="left"/>
              <w:rPr>
                <w:rFonts w:ascii="Times New Roman" w:hAnsi="Times New Roman" w:eastAsia="仿宋_GB2312"/>
                <w:sz w:val="24"/>
                <w:szCs w:val="24"/>
              </w:rPr>
            </w:pPr>
          </w:p>
        </w:tc>
      </w:tr>
    </w:tbl>
    <w:p>
      <w:pPr>
        <w:pStyle w:val="5"/>
        <w:numPr>
          <w:ilvl w:val="0"/>
          <w:numId w:val="2"/>
        </w:numPr>
        <w:autoSpaceDE w:val="0"/>
        <w:autoSpaceDN w:val="0"/>
        <w:adjustRightInd w:val="0"/>
        <w:spacing w:line="360" w:lineRule="auto"/>
        <w:ind w:firstLineChars="0"/>
        <w:jc w:val="left"/>
        <w:rPr>
          <w:rFonts w:ascii="Times New Roman" w:hAnsi="Times New Roman" w:eastAsia="仿宋_GB2312"/>
          <w:b/>
          <w:sz w:val="24"/>
          <w:szCs w:val="24"/>
        </w:rPr>
      </w:pPr>
      <w:r>
        <w:rPr>
          <w:rFonts w:hint="eastAsia" w:ascii="Times New Roman" w:hAnsi="Times New Roman" w:eastAsia="仿宋_GB2312"/>
          <w:b/>
          <w:sz w:val="24"/>
          <w:szCs w:val="24"/>
        </w:rPr>
        <w:t>镍氢动力蓄电池（型号：XXXX）综合利用详细报告（重量单位均为Kg）</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992"/>
        <w:gridCol w:w="726"/>
        <w:gridCol w:w="996"/>
        <w:gridCol w:w="936"/>
        <w:gridCol w:w="744"/>
        <w:gridCol w:w="480"/>
        <w:gridCol w:w="1212"/>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b/>
                <w:sz w:val="24"/>
                <w:szCs w:val="24"/>
              </w:rPr>
            </w:pPr>
            <w:r>
              <w:rPr>
                <w:rFonts w:hint="eastAsia" w:ascii="Times New Roman" w:hAnsi="Times New Roman" w:eastAsia="仿宋_GB2312"/>
                <w:b/>
                <w:sz w:val="24"/>
                <w:szCs w:val="24"/>
              </w:rPr>
              <w:t>镍氢动力蓄电池（型号：XXXX）梯级利用情况报告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718"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利用领域</w:t>
            </w:r>
          </w:p>
        </w:tc>
        <w:tc>
          <w:tcPr>
            <w:tcW w:w="2676" w:type="dxa"/>
            <w:gridSpan w:val="3"/>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梯级利用技术简介</w:t>
            </w:r>
          </w:p>
        </w:tc>
        <w:tc>
          <w:tcPr>
            <w:tcW w:w="1692"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总重量</w:t>
            </w:r>
          </w:p>
        </w:tc>
        <w:tc>
          <w:tcPr>
            <w:tcW w:w="1477"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718"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2676" w:type="dxa"/>
            <w:gridSpan w:val="3"/>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692"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477"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718"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2676" w:type="dxa"/>
            <w:gridSpan w:val="3"/>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692"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477"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718"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2676" w:type="dxa"/>
            <w:gridSpan w:val="3"/>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692"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477"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59"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718"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2676" w:type="dxa"/>
            <w:gridSpan w:val="3"/>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692" w:type="dxa"/>
            <w:gridSpan w:val="2"/>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c>
          <w:tcPr>
            <w:tcW w:w="1477"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b/>
                <w:sz w:val="24"/>
                <w:szCs w:val="24"/>
              </w:rPr>
            </w:pPr>
            <w:r>
              <w:rPr>
                <w:rFonts w:hint="eastAsia" w:ascii="Times New Roman" w:hAnsi="Times New Roman" w:eastAsia="仿宋_GB2312"/>
                <w:b/>
                <w:sz w:val="24"/>
                <w:szCs w:val="24"/>
              </w:rPr>
              <w:t>镍氢动力蓄电池（型号：XXXX）资源再生利用产品报告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417"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再生利用</w:t>
            </w:r>
          </w:p>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产品名称</w:t>
            </w:r>
          </w:p>
        </w:tc>
        <w:tc>
          <w:tcPr>
            <w:tcW w:w="1722"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再生利用</w:t>
            </w:r>
          </w:p>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技术简介</w:t>
            </w:r>
          </w:p>
        </w:tc>
        <w:tc>
          <w:tcPr>
            <w:tcW w:w="1680"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产品质量标准</w:t>
            </w:r>
          </w:p>
        </w:tc>
        <w:tc>
          <w:tcPr>
            <w:tcW w:w="1692"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用途</w:t>
            </w:r>
          </w:p>
        </w:tc>
        <w:tc>
          <w:tcPr>
            <w:tcW w:w="1477" w:type="dxa"/>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主要市场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72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80"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9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72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80"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9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72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80"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9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72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80"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9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72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80"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692"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b/>
                <w:sz w:val="24"/>
                <w:szCs w:val="24"/>
              </w:rPr>
            </w:pPr>
            <w:r>
              <w:rPr>
                <w:rFonts w:hint="eastAsia" w:ascii="Times New Roman" w:hAnsi="Times New Roman" w:eastAsia="仿宋_GB2312"/>
                <w:b/>
                <w:sz w:val="24"/>
                <w:szCs w:val="24"/>
              </w:rPr>
              <w:t>镍氢动力蓄电池（型号：XXXX）资源</w:t>
            </w:r>
            <w:r>
              <w:rPr>
                <w:rFonts w:hint="eastAsia" w:ascii="Times New Roman" w:hAnsi="Times New Roman" w:eastAsia="仿宋_GB2312"/>
                <w:b/>
                <w:sz w:val="24"/>
                <w:szCs w:val="24"/>
                <w:lang w:val="en-US" w:eastAsia="zh-CN"/>
              </w:rPr>
              <w:t>综合回收</w:t>
            </w:r>
            <w:r>
              <w:rPr>
                <w:rFonts w:hint="eastAsia" w:ascii="Times New Roman" w:hAnsi="Times New Roman" w:eastAsia="仿宋_GB2312"/>
                <w:b/>
                <w:sz w:val="24"/>
                <w:szCs w:val="24"/>
              </w:rPr>
              <w:t>率情况报告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center"/>
          </w:tcPr>
          <w:p>
            <w:pPr>
              <w:pStyle w:val="5"/>
              <w:autoSpaceDE w:val="0"/>
              <w:autoSpaceDN w:val="0"/>
              <w:adjustRightInd w:val="0"/>
              <w:spacing w:line="36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序号</w:t>
            </w:r>
          </w:p>
        </w:tc>
        <w:tc>
          <w:tcPr>
            <w:tcW w:w="1417"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元素或材</w:t>
            </w:r>
          </w:p>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料的名称</w:t>
            </w:r>
          </w:p>
        </w:tc>
        <w:tc>
          <w:tcPr>
            <w:tcW w:w="2658" w:type="dxa"/>
            <w:gridSpan w:val="3"/>
            <w:vAlign w:val="center"/>
          </w:tcPr>
          <w:p>
            <w:pPr>
              <w:pStyle w:val="5"/>
              <w:autoSpaceDE w:val="0"/>
              <w:autoSpaceDN w:val="0"/>
              <w:adjustRightInd w:val="0"/>
              <w:ind w:firstLine="0" w:firstLineChars="0"/>
              <w:jc w:val="center"/>
              <w:rPr>
                <w:rFonts w:hint="eastAsia" w:ascii="Times New Roman" w:hAnsi="Times New Roman" w:eastAsia="仿宋_GB2312"/>
                <w:sz w:val="24"/>
                <w:szCs w:val="24"/>
              </w:rPr>
            </w:pPr>
            <w:r>
              <w:rPr>
                <w:rFonts w:hint="eastAsia" w:ascii="Times New Roman" w:hAnsi="Times New Roman" w:eastAsia="仿宋_GB2312"/>
                <w:sz w:val="24"/>
                <w:szCs w:val="24"/>
              </w:rPr>
              <w:t>该元素或材料</w:t>
            </w:r>
          </w:p>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在原电池中的重量</w:t>
            </w:r>
          </w:p>
        </w:tc>
        <w:tc>
          <w:tcPr>
            <w:tcW w:w="2436" w:type="dxa"/>
            <w:gridSpan w:val="3"/>
            <w:vAlign w:val="center"/>
          </w:tcPr>
          <w:p>
            <w:pPr>
              <w:pStyle w:val="5"/>
              <w:autoSpaceDE w:val="0"/>
              <w:autoSpaceDN w:val="0"/>
              <w:adjustRightInd w:val="0"/>
              <w:ind w:firstLine="0" w:firstLineChars="0"/>
              <w:jc w:val="center"/>
              <w:rPr>
                <w:rFonts w:hint="eastAsia" w:ascii="Times New Roman" w:hAnsi="Times New Roman" w:eastAsia="仿宋_GB2312"/>
                <w:sz w:val="24"/>
                <w:szCs w:val="24"/>
              </w:rPr>
            </w:pPr>
            <w:r>
              <w:rPr>
                <w:rFonts w:hint="eastAsia" w:ascii="Times New Roman" w:hAnsi="Times New Roman" w:eastAsia="仿宋_GB2312"/>
                <w:sz w:val="24"/>
                <w:szCs w:val="24"/>
              </w:rPr>
              <w:t>该元素或材料</w:t>
            </w:r>
          </w:p>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lang w:eastAsia="zh-CN"/>
              </w:rPr>
              <w:t>回收利用</w:t>
            </w:r>
            <w:r>
              <w:rPr>
                <w:rFonts w:hint="eastAsia" w:ascii="Times New Roman" w:hAnsi="Times New Roman" w:eastAsia="仿宋_GB2312"/>
                <w:sz w:val="24"/>
                <w:szCs w:val="24"/>
              </w:rPr>
              <w:t>的重量</w:t>
            </w:r>
          </w:p>
        </w:tc>
        <w:tc>
          <w:tcPr>
            <w:tcW w:w="1477" w:type="dxa"/>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lang w:eastAsia="zh-CN"/>
              </w:rPr>
              <w:t>综合回收</w:t>
            </w:r>
            <w:r>
              <w:rPr>
                <w:rFonts w:hint="eastAsia" w:ascii="Times New Roman" w:hAnsi="Times New Roman" w:eastAsia="仿宋_GB2312"/>
                <w:sz w:val="24"/>
                <w:szCs w:val="24"/>
              </w:rPr>
              <w:t>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658"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436"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658"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436"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658"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436"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34"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17" w:type="dxa"/>
            <w:gridSpan w:val="2"/>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658"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2436" w:type="dxa"/>
            <w:gridSpan w:val="3"/>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c>
          <w:tcPr>
            <w:tcW w:w="1477" w:type="dxa"/>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51" w:type="dxa"/>
            <w:gridSpan w:val="3"/>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企业综合能耗（千瓦时/吨）</w:t>
            </w:r>
          </w:p>
        </w:tc>
        <w:tc>
          <w:tcPr>
            <w:tcW w:w="2658" w:type="dxa"/>
            <w:gridSpan w:val="3"/>
            <w:vAlign w:val="center"/>
          </w:tcPr>
          <w:p>
            <w:pPr>
              <w:pStyle w:val="5"/>
              <w:autoSpaceDE w:val="0"/>
              <w:autoSpaceDN w:val="0"/>
              <w:adjustRightInd w:val="0"/>
              <w:ind w:firstLine="0" w:firstLineChars="0"/>
              <w:jc w:val="center"/>
              <w:rPr>
                <w:rFonts w:ascii="Times New Roman" w:hAnsi="Times New Roman" w:eastAsia="仿宋_GB2312"/>
                <w:sz w:val="24"/>
                <w:szCs w:val="24"/>
              </w:rPr>
            </w:pPr>
          </w:p>
        </w:tc>
        <w:tc>
          <w:tcPr>
            <w:tcW w:w="1224" w:type="dxa"/>
            <w:gridSpan w:val="2"/>
            <w:vAlign w:val="center"/>
          </w:tcPr>
          <w:p>
            <w:pPr>
              <w:pStyle w:val="5"/>
              <w:autoSpaceDE w:val="0"/>
              <w:autoSpaceDN w:val="0"/>
              <w:adjustRightInd w:val="0"/>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水资源循环利用率%</w:t>
            </w:r>
          </w:p>
        </w:tc>
        <w:tc>
          <w:tcPr>
            <w:tcW w:w="2689" w:type="dxa"/>
            <w:gridSpan w:val="2"/>
            <w:vAlign w:val="top"/>
          </w:tcPr>
          <w:p>
            <w:pPr>
              <w:pStyle w:val="5"/>
              <w:autoSpaceDE w:val="0"/>
              <w:autoSpaceDN w:val="0"/>
              <w:adjustRightInd w:val="0"/>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b/>
                <w:sz w:val="24"/>
                <w:szCs w:val="24"/>
              </w:rPr>
            </w:pPr>
            <w:r>
              <w:rPr>
                <w:rFonts w:hint="eastAsia" w:ascii="Times New Roman" w:hAnsi="Times New Roman" w:eastAsia="仿宋_GB2312"/>
                <w:b/>
                <w:sz w:val="24"/>
                <w:szCs w:val="24"/>
              </w:rPr>
              <w:t>废旧镍氢动力蓄电池（型号：XXXX）资源化回收处理过程的详细描述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（请对该类型的废旧动力蓄电池的回收处理工艺进行详细说明）</w:t>
            </w: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ind w:firstLine="0" w:firstLineChars="0"/>
              <w:jc w:val="left"/>
              <w:rPr>
                <w:rFonts w:ascii="Times New Roman" w:hAnsi="Times New Roman" w:eastAsia="仿宋_GB2312"/>
                <w:b/>
                <w:sz w:val="24"/>
                <w:szCs w:val="24"/>
              </w:rPr>
            </w:pPr>
            <w:r>
              <w:rPr>
                <w:rFonts w:hint="eastAsia" w:ascii="Times New Roman" w:hAnsi="Times New Roman" w:eastAsia="仿宋_GB2312"/>
                <w:b/>
                <w:sz w:val="24"/>
                <w:szCs w:val="24"/>
              </w:rPr>
              <w:t>废旧镍氢动力蓄电池（型号：XXXX）不能进行资源化回收处理的材料或零部件的处置措施及流向说明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522" w:type="dxa"/>
            <w:gridSpan w:val="10"/>
            <w:vAlign w:val="top"/>
          </w:tcPr>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p>
            <w:pPr>
              <w:pStyle w:val="5"/>
              <w:autoSpaceDE w:val="0"/>
              <w:autoSpaceDN w:val="0"/>
              <w:adjustRightInd w:val="0"/>
              <w:spacing w:line="360" w:lineRule="auto"/>
              <w:ind w:firstLine="0" w:firstLineChars="0"/>
              <w:jc w:val="left"/>
              <w:rPr>
                <w:rFonts w:ascii="Times New Roman" w:hAnsi="Times New Roman" w:eastAsia="仿宋_GB2312"/>
                <w:sz w:val="24"/>
                <w:szCs w:val="24"/>
              </w:rPr>
            </w:pPr>
          </w:p>
        </w:tc>
      </w:tr>
    </w:tbl>
    <w:p>
      <w:pPr>
        <w:autoSpaceDE w:val="0"/>
        <w:autoSpaceDN w:val="0"/>
        <w:adjustRightInd w:val="0"/>
        <w:spacing w:line="360" w:lineRule="auto"/>
        <w:jc w:val="both"/>
        <w:rPr>
          <w:rFonts w:hint="eastAsia" w:ascii="仿宋_GB2312" w:hAnsi="仿宋_GB2312" w:eastAsia="仿宋_GB2312"/>
          <w:sz w:val="24"/>
          <w:szCs w:val="24"/>
        </w:rPr>
      </w:pPr>
      <w:r>
        <w:rPr>
          <w:rFonts w:hint="eastAsia" w:ascii="仿宋_GB2312" w:hAnsi="仿宋_GB2312" w:eastAsia="仿宋_GB2312"/>
          <w:sz w:val="24"/>
          <w:szCs w:val="24"/>
        </w:rPr>
        <w:t>注：1</w:t>
      </w:r>
      <w:r>
        <w:rPr>
          <w:rFonts w:hint="eastAsia" w:ascii="仿宋_GB2312" w:hAnsi="仿宋_GB2312" w:eastAsia="仿宋_GB2312"/>
          <w:sz w:val="24"/>
          <w:szCs w:val="24"/>
          <w:lang w:val="en-US" w:eastAsia="zh-CN"/>
        </w:rPr>
        <w:t>.</w:t>
      </w:r>
      <w:r>
        <w:rPr>
          <w:rFonts w:hint="eastAsia" w:ascii="仿宋_GB2312" w:hAnsi="仿宋_GB2312" w:eastAsia="仿宋_GB2312"/>
          <w:sz w:val="24"/>
          <w:szCs w:val="24"/>
        </w:rPr>
        <w:t>相关项目可根据实际情况调整填写表格；</w:t>
      </w:r>
    </w:p>
    <w:p>
      <w:pPr>
        <w:pStyle w:val="5"/>
        <w:autoSpaceDE w:val="0"/>
        <w:autoSpaceDN w:val="0"/>
        <w:adjustRightInd w:val="0"/>
        <w:ind w:firstLine="480" w:firstLineChars="200"/>
        <w:jc w:val="both"/>
        <w:rPr>
          <w:rFonts w:hint="eastAsia" w:ascii="仿宋_GB2312" w:hAnsi="仿宋_GB2312" w:eastAsia="仿宋_GB2312"/>
          <w:sz w:val="24"/>
          <w:szCs w:val="24"/>
        </w:rPr>
      </w:pPr>
      <w:r>
        <w:rPr>
          <w:rFonts w:hint="eastAsia" w:ascii="仿宋_GB2312" w:hAnsi="仿宋_GB2312" w:eastAsia="仿宋_GB2312"/>
          <w:sz w:val="24"/>
          <w:szCs w:val="24"/>
          <w:lang w:val="en-US" w:eastAsia="zh-CN"/>
        </w:rPr>
        <w:t>2.</w:t>
      </w:r>
      <w:r>
        <w:rPr>
          <w:rFonts w:hint="eastAsia" w:ascii="仿宋_GB2312" w:hAnsi="仿宋_GB2312" w:eastAsia="仿宋_GB2312"/>
          <w:sz w:val="24"/>
          <w:szCs w:val="24"/>
          <w:lang w:eastAsia="zh-CN"/>
        </w:rPr>
        <w:t>综合回收率计算公式：综合回收率（</w:t>
      </w:r>
      <w:r>
        <w:rPr>
          <w:rFonts w:hint="eastAsia" w:ascii="仿宋_GB2312" w:hAnsi="仿宋_GB2312" w:eastAsia="仿宋_GB2312"/>
          <w:sz w:val="24"/>
          <w:szCs w:val="24"/>
          <w:lang w:val="en-US" w:eastAsia="zh-CN"/>
        </w:rPr>
        <w:t>%</w:t>
      </w:r>
      <w:r>
        <w:rPr>
          <w:rFonts w:hint="eastAsia" w:ascii="仿宋_GB2312" w:hAnsi="仿宋_GB2312" w:eastAsia="仿宋_GB2312"/>
          <w:sz w:val="24"/>
          <w:szCs w:val="24"/>
          <w:lang w:eastAsia="zh-CN"/>
        </w:rPr>
        <w:t>）</w:t>
      </w:r>
      <w:r>
        <w:rPr>
          <w:rFonts w:hint="eastAsia" w:ascii="仿宋_GB2312" w:hAnsi="仿宋_GB2312" w:eastAsia="仿宋_GB2312"/>
          <w:sz w:val="24"/>
          <w:szCs w:val="24"/>
          <w:lang w:val="en-US" w:eastAsia="zh-CN"/>
        </w:rPr>
        <w:t>=</w:t>
      </w:r>
      <w:r>
        <w:rPr>
          <w:rFonts w:hint="eastAsia" w:ascii="仿宋_GB2312" w:hAnsi="仿宋_GB2312" w:eastAsia="仿宋_GB2312"/>
          <w:sz w:val="24"/>
          <w:szCs w:val="24"/>
        </w:rPr>
        <w:t>该元素或材料</w:t>
      </w:r>
      <w:r>
        <w:rPr>
          <w:rFonts w:hint="eastAsia" w:ascii="仿宋_GB2312" w:hAnsi="仿宋_GB2312" w:eastAsia="仿宋_GB2312"/>
          <w:sz w:val="24"/>
          <w:szCs w:val="24"/>
          <w:lang w:eastAsia="zh-CN"/>
        </w:rPr>
        <w:t>回收利用</w:t>
      </w:r>
      <w:r>
        <w:rPr>
          <w:rFonts w:hint="eastAsia" w:ascii="仿宋_GB2312" w:hAnsi="仿宋_GB2312" w:eastAsia="仿宋_GB2312"/>
          <w:sz w:val="24"/>
          <w:szCs w:val="24"/>
        </w:rPr>
        <w:t>的重量</w:t>
      </w:r>
    </w:p>
    <w:p>
      <w:pPr>
        <w:pStyle w:val="5"/>
        <w:autoSpaceDE w:val="0"/>
        <w:autoSpaceDN w:val="0"/>
        <w:adjustRightInd w:val="0"/>
        <w:ind w:firstLine="480" w:firstLineChars="200"/>
        <w:jc w:val="both"/>
        <w:rPr>
          <w:rFonts w:hint="eastAsia" w:ascii="仿宋_GB2312" w:hAnsi="仿宋_GB2312" w:eastAsia="仿宋_GB2312"/>
          <w:sz w:val="24"/>
          <w:szCs w:val="24"/>
          <w:lang w:eastAsia="zh-CN"/>
        </w:rPr>
      </w:pP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该元素或材料在原电池中的重量</w:t>
      </w:r>
      <w:r>
        <w:rPr>
          <w:rFonts w:hint="eastAsia" w:ascii="仿宋_GB2312" w:hAnsi="仿宋_GB2312" w:eastAsia="仿宋_GB2312"/>
          <w:sz w:val="24"/>
          <w:szCs w:val="24"/>
          <w:lang w:eastAsia="zh-CN"/>
        </w:rPr>
        <w:t>；</w:t>
      </w:r>
    </w:p>
    <w:p>
      <w:pPr>
        <w:numPr>
          <w:ilvl w:val="0"/>
          <w:numId w:val="0"/>
        </w:numPr>
        <w:autoSpaceDE w:val="0"/>
        <w:autoSpaceDN w:val="0"/>
        <w:adjustRightInd w:val="0"/>
        <w:spacing w:line="360" w:lineRule="auto"/>
        <w:jc w:val="both"/>
        <w:rPr>
          <w:rFonts w:hint="eastAsia" w:ascii="仿宋_GB2312" w:hAnsi="仿宋_GB2312" w:eastAsia="仿宋_GB2312"/>
          <w:sz w:val="24"/>
          <w:szCs w:val="24"/>
        </w:rPr>
      </w:pPr>
      <w:r>
        <w:rPr>
          <w:rFonts w:hint="eastAsia" w:ascii="仿宋_GB2312" w:hAnsi="仿宋_GB2312" w:eastAsia="仿宋_GB2312"/>
          <w:sz w:val="24"/>
          <w:szCs w:val="24"/>
          <w:lang w:val="en-US" w:eastAsia="zh-CN"/>
        </w:rPr>
        <w:t xml:space="preserve">    3.</w:t>
      </w:r>
      <w:r>
        <w:rPr>
          <w:rFonts w:hint="eastAsia" w:ascii="仿宋_GB2312" w:hAnsi="仿宋_GB2312" w:eastAsia="仿宋_GB2312"/>
          <w:sz w:val="24"/>
          <w:szCs w:val="24"/>
        </w:rPr>
        <w:t>其他类型新能源汽车废旧动力蓄电池综合利用详细报告参照以上格式分</w:t>
      </w:r>
    </w:p>
    <w:p>
      <w:pPr>
        <w:numPr>
          <w:ilvl w:val="0"/>
          <w:numId w:val="0"/>
        </w:numPr>
        <w:autoSpaceDE w:val="0"/>
        <w:autoSpaceDN w:val="0"/>
        <w:adjustRightInd w:val="0"/>
        <w:spacing w:line="360" w:lineRule="auto"/>
        <w:jc w:val="both"/>
        <w:rPr>
          <w:rFonts w:hint="eastAsia" w:ascii="仿宋_GB2312" w:hAnsi="仿宋_GB2312" w:eastAsia="仿宋_GB2312"/>
          <w:sz w:val="24"/>
          <w:szCs w:val="24"/>
        </w:rPr>
      </w:pP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别提交。</w:t>
      </w:r>
    </w:p>
    <w:p>
      <w:pPr/>
      <w:bookmarkStart w:id="0" w:name="_GoBack"/>
      <w:bookmarkEnd w:id="0"/>
    </w:p>
    <w:sectPr>
      <w:footerReference r:id="rId5" w:type="default"/>
      <w:pgSz w:w="11906" w:h="16838"/>
      <w:pgMar w:top="1440" w:right="1800" w:bottom="1440" w:left="1800"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fldChar w:fldCharType="begin"/>
    </w:r>
    <w:r>
      <w:instrText xml:space="preserve"> PAGE   \* MERGEFORMAT </w:instrText>
    </w:r>
    <w:r>
      <w:fldChar w:fldCharType="separate"/>
    </w:r>
    <w: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fldChar w:fldCharType="begin"/>
    </w:r>
    <w:r>
      <w:instrText xml:space="preserve"> PAGE   \* MERGEFORMAT </w:instrText>
    </w:r>
    <w:r>
      <w:fldChar w:fldCharType="separate"/>
    </w:r>
    <w: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Thousand"/>
      <w:suff w:val="space"/>
      <w:lvlText w:val="(%1)"/>
      <w:lvlJc w:val="left"/>
      <w:pPr>
        <w:ind w:left="0" w:firstLine="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00000003"/>
    <w:multiLevelType w:val="multilevel"/>
    <w:tmpl w:val="00000003"/>
    <w:lvl w:ilvl="0" w:tentative="1">
      <w:start w:val="1"/>
      <w:numFmt w:val="decimal"/>
      <w:suff w:val="space"/>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049E9"/>
    <w:rsid w:val="479049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_Style 2"/>
    <w:basedOn w:val="1"/>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2016-01-08T02:03:00Z</dcterms:created>
  <dc:creator>Administrator</dc:creator>
  <cp:lastModifiedBy>Administrator</cp:lastModifiedBy>
  <dcterms:modified xsi:type="dcterms:W3CDTF">2016-01-08T02:06:11Z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