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0" w:firstLineChars="0"/>
        <w:jc w:val="left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附件3</w:t>
      </w:r>
    </w:p>
    <w:p>
      <w:pPr>
        <w:ind w:firstLine="864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仿宋_GB2312" w:hAnsi="仿宋_GB2312"/>
          <w:sz w:val="44"/>
          <w:szCs w:val="44"/>
        </w:rPr>
        <w:t xml:space="preserve">  </w:t>
      </w:r>
      <w:bookmarkStart w:id="0" w:name="_GoBack"/>
      <w:r>
        <w:rPr>
          <w:rFonts w:hint="eastAsia" w:ascii="黑体" w:hAnsi="黑体" w:eastAsia="黑体"/>
          <w:sz w:val="44"/>
          <w:szCs w:val="44"/>
        </w:rPr>
        <w:t>涉重金属行业清洁生产先进适用技术汇总表</w:t>
      </w:r>
      <w:bookmarkEnd w:id="0"/>
    </w:p>
    <w:p>
      <w:pPr>
        <w:autoSpaceDE w:val="0"/>
        <w:autoSpaceDN w:val="0"/>
        <w:adjustRightInd w:val="0"/>
        <w:snapToGrid/>
        <w:spacing w:line="240" w:lineRule="auto"/>
        <w:ind w:firstLine="0" w:firstLineChars="0"/>
        <w:jc w:val="left"/>
        <w:rPr>
          <w:rFonts w:ascii="FangSong_GB2312-Identity-H" w:eastAsia="FangSong_GB2312-Identity-H" w:cs="FangSong_GB2312-Identity-H" w:hAnsiTheme="minorHAnsi"/>
          <w:spacing w:val="0"/>
          <w:kern w:val="0"/>
          <w:sz w:val="32"/>
          <w:szCs w:val="32"/>
        </w:rPr>
      </w:pPr>
    </w:p>
    <w:tbl>
      <w:tblPr>
        <w:tblStyle w:val="3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01"/>
        <w:gridCol w:w="1559"/>
        <w:gridCol w:w="2523"/>
        <w:gridCol w:w="2634"/>
        <w:gridCol w:w="1650"/>
        <w:gridCol w:w="1650"/>
        <w:gridCol w:w="16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  <w:b/>
              </w:rPr>
            </w:pPr>
            <w:r>
              <w:rPr>
                <w:rFonts w:hint="eastAsia" w:ascii="仿宋_GB2312" w:hAnsi="仿宋_GB2312"/>
                <w:b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  <w:b/>
              </w:rPr>
            </w:pPr>
            <w:r>
              <w:rPr>
                <w:rFonts w:hint="eastAsia" w:ascii="仿宋_GB2312" w:hAnsi="仿宋_GB2312"/>
                <w:b/>
              </w:rPr>
              <w:t>技术名称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  <w:b/>
              </w:rPr>
            </w:pPr>
            <w:r>
              <w:rPr>
                <w:rFonts w:hint="eastAsia" w:ascii="仿宋_GB2312" w:hAnsi="仿宋_GB2312"/>
                <w:b/>
              </w:rPr>
              <w:t>适用范围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  <w:b/>
              </w:rPr>
            </w:pPr>
            <w:r>
              <w:rPr>
                <w:rFonts w:hint="eastAsia" w:ascii="仿宋_GB2312" w:hAnsi="仿宋_GB2312"/>
                <w:b/>
              </w:rPr>
              <w:t>技术主要内容</w:t>
            </w:r>
          </w:p>
        </w:tc>
        <w:tc>
          <w:tcPr>
            <w:tcW w:w="2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  <w:b/>
              </w:rPr>
            </w:pPr>
            <w:r>
              <w:rPr>
                <w:rFonts w:hint="eastAsia" w:ascii="仿宋_GB2312" w:hAnsi="仿宋_GB2312"/>
                <w:b/>
              </w:rPr>
              <w:t>解决的主要问题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  <w:b/>
              </w:rPr>
            </w:pPr>
            <w:r>
              <w:rPr>
                <w:rFonts w:hint="eastAsia" w:ascii="仿宋_GB2312" w:hAnsi="仿宋_GB2312"/>
                <w:b/>
              </w:rPr>
              <w:t>技术来源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  <w:b/>
              </w:rPr>
            </w:pPr>
            <w:r>
              <w:rPr>
                <w:rFonts w:hint="eastAsia" w:ascii="仿宋_GB2312" w:hAnsi="仿宋_GB2312"/>
                <w:b/>
              </w:rPr>
              <w:t>应用前景分析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  <w:b/>
              </w:rPr>
            </w:pPr>
            <w:r>
              <w:rPr>
                <w:rFonts w:hint="eastAsia" w:ascii="仿宋_GB2312" w:hAnsi="仿宋_GB2312"/>
                <w:b/>
              </w:rPr>
              <w:t>投资测算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本技术适用的具体领域、环节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rPr>
                <w:rFonts w:ascii="仿宋_GB2312" w:hAnsi="仿宋_GB2312"/>
              </w:rPr>
            </w:pPr>
            <w:r>
              <w:rPr>
                <w:rFonts w:hint="eastAsia" w:ascii="仿宋_GB2312" w:hAnsi="仿宋"/>
                <w:szCs w:val="21"/>
              </w:rPr>
              <w:t>通过…，实现…，与…现有技术相比，具有…优势，工艺流程图可另附。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从定性和定量的角度分析技术解决的问题，如：本技术采用</w:t>
            </w:r>
            <w:r>
              <w:rPr>
                <w:rFonts w:ascii="仿宋_GB2312" w:hAnsi="仿宋_GB2312"/>
              </w:rPr>
              <w:t>…</w:t>
            </w:r>
            <w:r>
              <w:rPr>
                <w:rFonts w:hint="eastAsia" w:ascii="仿宋_GB2312" w:hAnsi="仿宋_GB2312"/>
              </w:rPr>
              <w:t>工艺，解决</w:t>
            </w:r>
            <w:r>
              <w:rPr>
                <w:rFonts w:ascii="仿宋_GB2312" w:hAnsi="仿宋_GB2312"/>
              </w:rPr>
              <w:t>…</w:t>
            </w:r>
            <w:r>
              <w:rPr>
                <w:rFonts w:hint="eastAsia" w:ascii="仿宋_GB2312" w:hAnsi="仿宋_GB2312"/>
              </w:rPr>
              <w:t>问题，重金属污染物削减量</w:t>
            </w:r>
            <w:r>
              <w:rPr>
                <w:rFonts w:ascii="仿宋_GB2312" w:hAnsi="仿宋_GB2312"/>
              </w:rPr>
              <w:t xml:space="preserve">… </w:t>
            </w:r>
            <w:r>
              <w:rPr>
                <w:rFonts w:hint="eastAsia" w:ascii="仿宋_GB2312" w:hAnsi="仿宋_GB2312"/>
              </w:rPr>
              <w:t>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jc w:val="center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 xml:space="preserve"> </w:t>
            </w:r>
          </w:p>
          <w:p>
            <w:pPr>
              <w:widowControl/>
              <w:adjustRightInd w:val="0"/>
              <w:jc w:val="center"/>
              <w:rPr>
                <w:rFonts w:ascii="仿宋_GB2312" w:hAnsi="仿宋_GB2312"/>
              </w:rPr>
            </w:pPr>
          </w:p>
          <w:p>
            <w:pPr>
              <w:widowControl/>
              <w:adjustRightInd w:val="0"/>
              <w:ind w:firstLine="0" w:firstLineChars="0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自主研发，</w:t>
            </w:r>
          </w:p>
          <w:p>
            <w:pPr>
              <w:widowControl/>
              <w:adjustRightInd w:val="0"/>
              <w:ind w:firstLine="0" w:firstLineChars="0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技术引进，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目前，该技术行业普及率</w:t>
            </w:r>
            <w:r>
              <w:rPr>
                <w:rFonts w:ascii="仿宋_GB2312" w:hAnsi="仿宋_GB2312"/>
              </w:rPr>
              <w:t>…</w:t>
            </w:r>
            <w:r>
              <w:rPr>
                <w:rFonts w:hint="eastAsia" w:ascii="仿宋_GB2312" w:hAnsi="仿宋_GB2312"/>
              </w:rPr>
              <w:t>，预计到2020年行业普及率</w:t>
            </w:r>
            <w:r>
              <w:rPr>
                <w:rFonts w:ascii="仿宋_GB2312" w:hAnsi="仿宋_GB2312"/>
              </w:rPr>
              <w:t>…</w:t>
            </w:r>
          </w:p>
          <w:p>
            <w:pPr>
              <w:widowControl/>
              <w:adjustRightInd w:val="0"/>
              <w:rPr>
                <w:rFonts w:ascii="仿宋_GB2312" w:hAnsi="仿宋_GB2312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预计到2020年，需要技术改造投资约</w:t>
            </w:r>
            <w:r>
              <w:rPr>
                <w:rFonts w:ascii="仿宋_GB2312" w:hAnsi="仿宋_GB2312"/>
              </w:rPr>
              <w:t>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0" w:firstLineChars="0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仿宋_GB2312"/>
                <w:kern w:val="0"/>
              </w:rPr>
            </w:pPr>
          </w:p>
        </w:tc>
      </w:tr>
    </w:tbl>
    <w:p>
      <w:pPr>
        <w:ind w:firstLine="627"/>
        <w:rPr>
          <w:b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D9"/>
    <w:rsid w:val="00014A89"/>
    <w:rsid w:val="00036B49"/>
    <w:rsid w:val="00061FB5"/>
    <w:rsid w:val="000A3078"/>
    <w:rsid w:val="000C032F"/>
    <w:rsid w:val="001443B3"/>
    <w:rsid w:val="00185FD6"/>
    <w:rsid w:val="001970C1"/>
    <w:rsid w:val="00234C86"/>
    <w:rsid w:val="002603DA"/>
    <w:rsid w:val="002621D6"/>
    <w:rsid w:val="002E1E25"/>
    <w:rsid w:val="003C73FD"/>
    <w:rsid w:val="004B2E43"/>
    <w:rsid w:val="004B7591"/>
    <w:rsid w:val="004C5D10"/>
    <w:rsid w:val="004D0A3D"/>
    <w:rsid w:val="00504750"/>
    <w:rsid w:val="005248CD"/>
    <w:rsid w:val="00565FD6"/>
    <w:rsid w:val="005B44A3"/>
    <w:rsid w:val="005C6DFB"/>
    <w:rsid w:val="006007B5"/>
    <w:rsid w:val="00624AA8"/>
    <w:rsid w:val="00631A51"/>
    <w:rsid w:val="0066325D"/>
    <w:rsid w:val="00721424"/>
    <w:rsid w:val="007A3FC1"/>
    <w:rsid w:val="007B3F05"/>
    <w:rsid w:val="008512E4"/>
    <w:rsid w:val="008B1335"/>
    <w:rsid w:val="008D5EB4"/>
    <w:rsid w:val="00924F28"/>
    <w:rsid w:val="0097506C"/>
    <w:rsid w:val="009A1B30"/>
    <w:rsid w:val="00A2439A"/>
    <w:rsid w:val="00A312D9"/>
    <w:rsid w:val="00B36AEE"/>
    <w:rsid w:val="00B91AAD"/>
    <w:rsid w:val="00C134DE"/>
    <w:rsid w:val="00C1754B"/>
    <w:rsid w:val="00CA629D"/>
    <w:rsid w:val="00D17653"/>
    <w:rsid w:val="00DC2E8F"/>
    <w:rsid w:val="00E0602F"/>
    <w:rsid w:val="00E60346"/>
    <w:rsid w:val="00E769DE"/>
    <w:rsid w:val="00E8683D"/>
    <w:rsid w:val="00EB689E"/>
    <w:rsid w:val="00ED2F06"/>
    <w:rsid w:val="00F96A49"/>
    <w:rsid w:val="00FE79EC"/>
    <w:rsid w:val="00FF3AC1"/>
    <w:rsid w:val="00FF4578"/>
    <w:rsid w:val="024A27EA"/>
    <w:rsid w:val="0F6C5946"/>
    <w:rsid w:val="231E4D5E"/>
    <w:rsid w:val="2883212D"/>
    <w:rsid w:val="29493649"/>
    <w:rsid w:val="2D584F34"/>
    <w:rsid w:val="48D22491"/>
    <w:rsid w:val="6CB85E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00" w:lineRule="auto"/>
      <w:ind w:firstLine="464" w:firstLineChars="200"/>
      <w:jc w:val="both"/>
    </w:pPr>
    <w:rPr>
      <w:rFonts w:ascii="Times New Roman" w:hAnsi="Times New Roman" w:eastAsia="仿宋_GB2312" w:cs="Times New Roman"/>
      <w:spacing w:val="-4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83</Words>
  <Characters>479</Characters>
  <Lines>3</Lines>
  <Paragraphs>1</Paragraphs>
  <ScaleCrop>false</ScaleCrop>
  <LinksUpToDate>false</LinksUpToDate>
  <CharactersWithSpaces>561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2016-11-15T03:21:00Z</dcterms:created>
  <dc:creator>MAXW</dc:creator>
  <cp:lastModifiedBy>慕颖(拟稿)</cp:lastModifiedBy>
  <cp:lastPrinted>2017-02-20T00:36:00Z</cp:lastPrinted>
  <dcterms:modified xsi:type="dcterms:W3CDTF">2017-02-22T08:20:33Z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